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EF" w:rsidRPr="00CC7C22" w:rsidRDefault="008B375E" w:rsidP="00CC7C22">
      <w:pPr>
        <w:spacing w:line="300" w:lineRule="auto"/>
        <w:jc w:val="center"/>
        <w:rPr>
          <w:b/>
          <w:sz w:val="32"/>
          <w:szCs w:val="32"/>
        </w:rPr>
      </w:pPr>
      <w:r w:rsidRPr="00CC7C22">
        <w:rPr>
          <w:rFonts w:hint="eastAsia"/>
          <w:b/>
          <w:sz w:val="32"/>
          <w:szCs w:val="32"/>
        </w:rPr>
        <w:t>主成分分析</w:t>
      </w:r>
    </w:p>
    <w:p w:rsidR="00136E45" w:rsidRPr="00CC7C22" w:rsidRDefault="00136E45" w:rsidP="00CC7C22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C7C22">
        <w:rPr>
          <w:rFonts w:ascii="Times New Roman" w:hAnsi="Times New Roman" w:cs="Times New Roman"/>
          <w:sz w:val="28"/>
          <w:szCs w:val="28"/>
        </w:rPr>
        <w:t>principal</w:t>
      </w:r>
      <w:proofErr w:type="gramEnd"/>
      <w:r w:rsidRPr="00CC7C22">
        <w:rPr>
          <w:rFonts w:ascii="Times New Roman" w:hAnsi="Times New Roman" w:cs="Times New Roman"/>
          <w:sz w:val="28"/>
          <w:szCs w:val="28"/>
        </w:rPr>
        <w:t xml:space="preserve"> components analysis)</w:t>
      </w:r>
    </w:p>
    <w:p w:rsidR="007C63D1" w:rsidRDefault="007C63D1" w:rsidP="00800F8C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7C63D1">
        <w:rPr>
          <w:rFonts w:ascii="Times New Roman" w:hAnsi="Times New Roman" w:cs="Times New Roman" w:hint="eastAsia"/>
          <w:b/>
          <w:sz w:val="28"/>
          <w:szCs w:val="28"/>
        </w:rPr>
        <w:t>主成分分析的理论框架</w:t>
      </w:r>
    </w:p>
    <w:p w:rsidR="007C63D1" w:rsidRDefault="007C63D1" w:rsidP="007C63D1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63D1">
        <w:rPr>
          <w:rFonts w:ascii="Times New Roman" w:hAnsi="Times New Roman" w:cs="Times New Roman" w:hint="eastAsia"/>
          <w:sz w:val="24"/>
          <w:szCs w:val="24"/>
        </w:rPr>
        <w:t>假设</w:t>
      </w:r>
      <w:r>
        <w:rPr>
          <w:rFonts w:ascii="Times New Roman" w:hAnsi="Times New Roman" w:cs="Times New Roman" w:hint="eastAsia"/>
          <w:sz w:val="24"/>
          <w:szCs w:val="24"/>
        </w:rPr>
        <w:t>我们原始的变量有</w:t>
      </w:r>
      <w:r w:rsidRPr="007C63D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9" o:title=""/>
          </v:shape>
          <o:OLEObject Type="Embed" ProgID="Equation.DSMT4" ShapeID="_x0000_i1025" DrawAspect="Content" ObjectID="_1528744352" r:id="rId10"/>
        </w:objec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个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，我们用</w:t>
      </w:r>
      <w:r w:rsidR="00444ADC" w:rsidRPr="00D73D83">
        <w:rPr>
          <w:position w:val="-12"/>
        </w:rPr>
        <w:object w:dxaOrig="260" w:dyaOrig="360">
          <v:shape id="_x0000_i1026" type="#_x0000_t75" style="width:13.1pt;height:18.25pt" o:ole="">
            <v:imagedata r:id="rId11" o:title=""/>
          </v:shape>
          <o:OLEObject Type="Embed" ProgID="Equation.DSMT4" ShapeID="_x0000_i1026" DrawAspect="Content" ObjectID="_1528744353" r:id="rId12"/>
        </w:object>
      </w:r>
      <w:r>
        <w:rPr>
          <w:rFonts w:ascii="Times New Roman" w:hAnsi="Times New Roman" w:cs="Times New Roman" w:hint="eastAsia"/>
          <w:sz w:val="24"/>
          <w:szCs w:val="24"/>
        </w:rPr>
        <w:t>，这样这</w:t>
      </w:r>
      <w:r w:rsidRPr="007C63D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7" type="#_x0000_t75" style="width:12.15pt;height:13.1pt" o:ole="">
            <v:imagedata r:id="rId9" o:title=""/>
          </v:shape>
          <o:OLEObject Type="Embed" ProgID="Equation.DSMT4" ShapeID="_x0000_i1027" DrawAspect="Content" ObjectID="_1528744354" r:id="rId13"/>
        </w:objec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个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变量组成了一个向量</w:t>
      </w:r>
      <w:r w:rsidRPr="007C63D1">
        <w:rPr>
          <w:rFonts w:ascii="Times New Roman" w:hAnsi="Times New Roman" w:cs="Times New Roman"/>
          <w:position w:val="-18"/>
          <w:sz w:val="24"/>
          <w:szCs w:val="24"/>
        </w:rPr>
        <w:object w:dxaOrig="2200" w:dyaOrig="480">
          <v:shape id="_x0000_i1028" type="#_x0000_t75" style="width:109.85pt;height:23.85pt" o:ole="">
            <v:imagedata r:id="rId14" o:title=""/>
          </v:shape>
          <o:OLEObject Type="Embed" ProgID="Equation.DSMT4" ShapeID="_x0000_i1028" DrawAspect="Content" ObjectID="_1528744355" r:id="rId15"/>
        </w:object>
      </w:r>
      <w:r w:rsidR="00B124A2">
        <w:rPr>
          <w:rFonts w:ascii="Times New Roman" w:hAnsi="Times New Roman" w:cs="Times New Roman" w:hint="eastAsia"/>
          <w:sz w:val="24"/>
          <w:szCs w:val="24"/>
        </w:rPr>
        <w:t>，其中</w:t>
      </w:r>
      <w:r w:rsidR="00B124A2" w:rsidRPr="00B124A2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29" type="#_x0000_t75" style="width:14.95pt;height:13.1pt" o:ole="">
            <v:imagedata r:id="rId16" o:title=""/>
          </v:shape>
          <o:OLEObject Type="Embed" ProgID="Equation.DSMT4" ShapeID="_x0000_i1029" DrawAspect="Content" ObjectID="_1528744356" r:id="rId17"/>
        </w:object>
      </w:r>
      <w:r w:rsidR="00B124A2">
        <w:rPr>
          <w:rFonts w:ascii="Times New Roman" w:hAnsi="Times New Roman" w:cs="Times New Roman" w:hint="eastAsia"/>
          <w:sz w:val="24"/>
          <w:szCs w:val="24"/>
        </w:rPr>
        <w:t>的均值为</w:t>
      </w:r>
      <w:r w:rsidR="00B124A2" w:rsidRPr="00B124A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0" type="#_x0000_t75" style="width:12.15pt;height:13.1pt" o:ole="">
            <v:imagedata r:id="rId18" o:title=""/>
          </v:shape>
          <o:OLEObject Type="Embed" ProgID="Equation.DSMT4" ShapeID="_x0000_i1030" DrawAspect="Content" ObjectID="_1528744357" r:id="rId19"/>
        </w:object>
      </w:r>
      <w:r w:rsidR="00B124A2">
        <w:rPr>
          <w:rFonts w:ascii="Times New Roman" w:hAnsi="Times New Roman" w:cs="Times New Roman" w:hint="eastAsia"/>
          <w:sz w:val="24"/>
          <w:szCs w:val="24"/>
        </w:rPr>
        <w:t>，协方差矩阵为</w:t>
      </w:r>
      <w:r w:rsidR="00B124A2" w:rsidRPr="00B124A2">
        <w:rPr>
          <w:rFonts w:ascii="Times New Roman" w:hAnsi="Times New Roman" w:cs="Times New Roman"/>
          <w:position w:val="-8"/>
          <w:sz w:val="24"/>
          <w:szCs w:val="24"/>
        </w:rPr>
        <w:object w:dxaOrig="260" w:dyaOrig="320">
          <v:shape id="_x0000_i1031" type="#_x0000_t75" style="width:13.1pt;height:15.9pt" o:ole="">
            <v:imagedata r:id="rId20" o:title=""/>
          </v:shape>
          <o:OLEObject Type="Embed" ProgID="Equation.DSMT4" ShapeID="_x0000_i1031" DrawAspect="Content" ObjectID="_1528744358" r:id="rId21"/>
        </w:object>
      </w:r>
      <w:r w:rsidR="00B124A2" w:rsidRPr="00EE27D6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32" type="#_x0000_t75" style="width:13.1pt;height:15.9pt" o:ole="">
            <v:imagedata r:id="rId22" o:title=""/>
          </v:shape>
          <o:OLEObject Type="Embed" ProgID="Equation.DSMT4" ShapeID="_x0000_i1032" DrawAspect="Content" ObjectID="_1528744359" r:id="rId23"/>
        </w:object>
      </w:r>
      <w:r w:rsidR="00B124A2">
        <w:rPr>
          <w:rFonts w:ascii="Times New Roman" w:hAnsi="Times New Roman" w:cs="Times New Roman" w:hint="eastAsia"/>
          <w:sz w:val="24"/>
          <w:szCs w:val="24"/>
        </w:rPr>
        <w:t>。</w:t>
      </w:r>
    </w:p>
    <w:p w:rsidR="00444ADC" w:rsidRDefault="00444ADC" w:rsidP="007C63D1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协方差矩阵的表示形式：</w:t>
      </w:r>
    </w:p>
    <w:p w:rsidR="00444ADC" w:rsidRDefault="00444ADC" w:rsidP="00EF39E2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44ADC">
        <w:rPr>
          <w:rFonts w:ascii="Times New Roman" w:hAnsi="Times New Roman" w:cs="Times New Roman"/>
          <w:position w:val="-88"/>
          <w:sz w:val="24"/>
          <w:szCs w:val="24"/>
        </w:rPr>
        <w:object w:dxaOrig="5700" w:dyaOrig="1900">
          <v:shape id="_x0000_i1033" type="#_x0000_t75" style="width:287.05pt;height:94.45pt" o:ole="">
            <v:imagedata r:id="rId24" o:title=""/>
          </v:shape>
          <o:OLEObject Type="Embed" ProgID="Equation.DSMT4" ShapeID="_x0000_i1033" DrawAspect="Content" ObjectID="_1528744360" r:id="rId25"/>
        </w:object>
      </w:r>
    </w:p>
    <w:p w:rsidR="00444ADC" w:rsidRPr="00444ADC" w:rsidRDefault="00444ADC" w:rsidP="007C63D1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4ADC">
        <w:rPr>
          <w:rFonts w:ascii="Times New Roman" w:hAnsi="Times New Roman" w:cs="Times New Roman"/>
          <w:position w:val="-14"/>
          <w:sz w:val="24"/>
          <w:szCs w:val="24"/>
        </w:rPr>
        <w:object w:dxaOrig="2260" w:dyaOrig="420">
          <v:shape id="_x0000_i1034" type="#_x0000_t75" style="width:114.1pt;height:21.05pt" o:ole="">
            <v:imagedata r:id="rId26" o:title=""/>
          </v:shape>
          <o:OLEObject Type="Embed" ProgID="Equation.DSMT4" ShapeID="_x0000_i1034" DrawAspect="Content" ObjectID="_1528744361" r:id="rId27"/>
        </w:object>
      </w:r>
      <w:r>
        <w:rPr>
          <w:rFonts w:ascii="Times New Roman" w:hAnsi="Times New Roman" w:cs="Times New Roman" w:hint="eastAsia"/>
          <w:sz w:val="24"/>
          <w:szCs w:val="24"/>
        </w:rPr>
        <w:t>表示</w:t>
      </w:r>
      <w:r w:rsidRPr="00444AD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5" type="#_x0000_t75" style="width:15.9pt;height:18.25pt" o:ole="">
            <v:imagedata r:id="rId28" o:title=""/>
          </v:shape>
          <o:OLEObject Type="Embed" ProgID="Equation.DSMT4" ShapeID="_x0000_i1035" DrawAspect="Content" ObjectID="_1528744362" r:id="rId29"/>
        </w:object>
      </w:r>
      <w:r>
        <w:rPr>
          <w:rFonts w:ascii="Times New Roman" w:hAnsi="Times New Roman" w:cs="Times New Roman" w:hint="eastAsia"/>
          <w:sz w:val="24"/>
          <w:szCs w:val="24"/>
        </w:rPr>
        <w:t>的方差，</w:t>
      </w:r>
      <w:r w:rsidRPr="00444ADC">
        <w:rPr>
          <w:rFonts w:ascii="Times New Roman" w:hAnsi="Times New Roman" w:cs="Times New Roman"/>
          <w:position w:val="-18"/>
          <w:sz w:val="24"/>
          <w:szCs w:val="24"/>
        </w:rPr>
        <w:object w:dxaOrig="3060" w:dyaOrig="480">
          <v:shape id="_x0000_i1036" type="#_x0000_t75" style="width:154.3pt;height:23.85pt" o:ole="">
            <v:imagedata r:id="rId30" o:title=""/>
          </v:shape>
          <o:OLEObject Type="Embed" ProgID="Equation.DSMT4" ShapeID="_x0000_i1036" DrawAspect="Content" ObjectID="_1528744363" r:id="rId31"/>
        </w:object>
      </w:r>
      <w:r>
        <w:rPr>
          <w:rFonts w:ascii="Times New Roman" w:hAnsi="Times New Roman" w:cs="Times New Roman" w:hint="eastAsia"/>
          <w:sz w:val="24"/>
          <w:szCs w:val="24"/>
        </w:rPr>
        <w:t>表示</w:t>
      </w:r>
      <w:r w:rsidRPr="00444AD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7" type="#_x0000_t75" style="width:15.9pt;height:18.25pt" o:ole="">
            <v:imagedata r:id="rId28" o:title=""/>
          </v:shape>
          <o:OLEObject Type="Embed" ProgID="Equation.DSMT4" ShapeID="_x0000_i1037" DrawAspect="Content" ObjectID="_1528744364" r:id="rId32"/>
        </w:object>
      </w:r>
      <w:r w:rsidRPr="00444ADC">
        <w:rPr>
          <w:rFonts w:ascii="Times New Roman" w:hAnsi="Times New Roman" w:cs="Times New Roman"/>
          <w:position w:val="-14"/>
          <w:sz w:val="24"/>
          <w:szCs w:val="24"/>
        </w:rPr>
        <w:object w:dxaOrig="360" w:dyaOrig="380">
          <v:shape id="_x0000_i1038" type="#_x0000_t75" style="width:17.75pt;height:19.15pt" o:ole="">
            <v:imagedata r:id="rId33" o:title=""/>
          </v:shape>
          <o:OLEObject Type="Embed" ProgID="Equation.DSMT4" ShapeID="_x0000_i1038" DrawAspect="Content" ObjectID="_1528744365" r:id="rId34"/>
        </w:object>
      </w:r>
      <w:r>
        <w:rPr>
          <w:rFonts w:ascii="Times New Roman" w:hAnsi="Times New Roman" w:cs="Times New Roman" w:hint="eastAsia"/>
          <w:sz w:val="24"/>
          <w:szCs w:val="24"/>
        </w:rPr>
        <w:t>的协方差。</w:t>
      </w:r>
    </w:p>
    <w:p w:rsidR="00B124A2" w:rsidRDefault="00B124A2" w:rsidP="007C63D1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对</w:t>
      </w:r>
      <w:r w:rsidRPr="00B124A2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39" type="#_x0000_t75" style="width:14.95pt;height:13.1pt" o:ole="">
            <v:imagedata r:id="rId16" o:title=""/>
          </v:shape>
          <o:OLEObject Type="Embed" ProgID="Equation.DSMT4" ShapeID="_x0000_i1039" DrawAspect="Content" ObjectID="_1528744366" r:id="rId35"/>
        </w:object>
      </w:r>
      <w:r>
        <w:rPr>
          <w:rFonts w:ascii="Times New Roman" w:hAnsi="Times New Roman" w:cs="Times New Roman" w:hint="eastAsia"/>
          <w:sz w:val="24"/>
          <w:szCs w:val="24"/>
        </w:rPr>
        <w:t>进行线性变换的时候，形成的综合变量我们用</w:t>
      </w:r>
      <w:r w:rsidRPr="00B124A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0" type="#_x0000_t75" style="width:12.15pt;height:13.1pt" o:ole="">
            <v:imagedata r:id="rId36" o:title=""/>
          </v:shape>
          <o:OLEObject Type="Embed" ProgID="Equation.DSMT4" ShapeID="_x0000_i1040" DrawAspect="Content" ObjectID="_1528744367" r:id="rId37"/>
        </w:object>
      </w:r>
      <w:r>
        <w:rPr>
          <w:rFonts w:ascii="Times New Roman" w:hAnsi="Times New Roman" w:cs="Times New Roman" w:hint="eastAsia"/>
          <w:sz w:val="24"/>
          <w:szCs w:val="24"/>
        </w:rPr>
        <w:t>来表示，那么我们可以得到下面的方程组：</w:t>
      </w:r>
    </w:p>
    <w:p w:rsidR="00B124A2" w:rsidRDefault="00B124A2" w:rsidP="00B124A2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124A2">
        <w:rPr>
          <w:rFonts w:ascii="Times New Roman" w:hAnsi="Times New Roman" w:cs="Times New Roman"/>
          <w:position w:val="-78"/>
          <w:sz w:val="24"/>
          <w:szCs w:val="24"/>
        </w:rPr>
        <w:object w:dxaOrig="3500" w:dyaOrig="1680">
          <v:shape id="_x0000_i1041" type="#_x0000_t75" style="width:174.85pt;height:84.15pt" o:ole="">
            <v:imagedata r:id="rId38" o:title=""/>
          </v:shape>
          <o:OLEObject Type="Embed" ProgID="Equation.DSMT4" ShapeID="_x0000_i1041" DrawAspect="Content" ObjectID="_1528744368" r:id="rId39"/>
        </w:object>
      </w:r>
    </w:p>
    <w:p w:rsidR="00B124A2" w:rsidRDefault="00B124A2" w:rsidP="00B124A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其中：</w:t>
      </w:r>
      <w:r w:rsidRPr="00B124A2">
        <w:rPr>
          <w:rFonts w:ascii="Times New Roman" w:hAnsi="Times New Roman" w:cs="Times New Roman"/>
          <w:position w:val="-18"/>
          <w:sz w:val="24"/>
          <w:szCs w:val="24"/>
        </w:rPr>
        <w:object w:dxaOrig="2079" w:dyaOrig="480">
          <v:shape id="_x0000_i1042" type="#_x0000_t75" style="width:103.8pt;height:23.85pt" o:ole="">
            <v:imagedata r:id="rId40" o:title=""/>
          </v:shape>
          <o:OLEObject Type="Embed" ProgID="Equation.DSMT4" ShapeID="_x0000_i1042" DrawAspect="Content" ObjectID="_1528744369" r:id="rId41"/>
        </w:object>
      </w:r>
    </w:p>
    <w:p w:rsidR="0082202C" w:rsidRDefault="0082202C" w:rsidP="00B124A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那么我们希望</w:t>
      </w:r>
      <w:r w:rsidRPr="0082202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3" type="#_x0000_t75" style="width:12.15pt;height:18.25pt" o:ole="">
            <v:imagedata r:id="rId42" o:title=""/>
          </v:shape>
          <o:OLEObject Type="Embed" ProgID="Equation.DSMT4" ShapeID="_x0000_i1043" DrawAspect="Content" ObjectID="_1528744370" r:id="rId43"/>
        </w:object>
      </w:r>
      <w:r>
        <w:rPr>
          <w:rFonts w:ascii="Times New Roman" w:hAnsi="Times New Roman" w:cs="Times New Roman" w:hint="eastAsia"/>
          <w:sz w:val="24"/>
          <w:szCs w:val="24"/>
        </w:rPr>
        <w:t>的方差尽可能大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因为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方差越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大，主成分的贡献率越大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，并且要求</w:t>
      </w:r>
      <w:r w:rsidRPr="0082202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4" type="#_x0000_t75" style="width:12.15pt;height:18.25pt" o:ole="">
            <v:imagedata r:id="rId42" o:title=""/>
          </v:shape>
          <o:OLEObject Type="Embed" ProgID="Equation.DSMT4" ShapeID="_x0000_i1044" DrawAspect="Content" ObjectID="_1528744371" r:id="rId44"/>
        </w:objec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 w:rsidRPr="0082202C">
        <w:rPr>
          <w:rFonts w:ascii="Times New Roman" w:hAnsi="Times New Roman" w:cs="Times New Roman"/>
          <w:position w:val="-14"/>
          <w:sz w:val="24"/>
          <w:szCs w:val="24"/>
        </w:rPr>
        <w:object w:dxaOrig="260" w:dyaOrig="380">
          <v:shape id="_x0000_i1045" type="#_x0000_t75" style="width:13.1pt;height:19.15pt" o:ole="">
            <v:imagedata r:id="rId45" o:title=""/>
          </v:shape>
          <o:OLEObject Type="Embed" ProgID="Equation.DSMT4" ShapeID="_x0000_i1045" DrawAspect="Content" ObjectID="_1528744372" r:id="rId46"/>
        </w:object>
      </w:r>
      <w:r>
        <w:rPr>
          <w:rFonts w:ascii="Times New Roman" w:hAnsi="Times New Roman" w:cs="Times New Roman" w:hint="eastAsia"/>
          <w:sz w:val="24"/>
          <w:szCs w:val="24"/>
        </w:rPr>
        <w:t>之间是互不相关的，换言之相互独立。即：</w:t>
      </w:r>
      <w:r w:rsidRPr="0082202C">
        <w:rPr>
          <w:rFonts w:ascii="Times New Roman" w:hAnsi="Times New Roman" w:cs="Times New Roman"/>
          <w:position w:val="-18"/>
          <w:sz w:val="24"/>
          <w:szCs w:val="24"/>
        </w:rPr>
        <w:object w:dxaOrig="1560" w:dyaOrig="480">
          <v:shape id="_x0000_i1046" type="#_x0000_t75" style="width:78.1pt;height:23.85pt" o:ole="">
            <v:imagedata r:id="rId47" o:title=""/>
          </v:shape>
          <o:OLEObject Type="Embed" ProgID="Equation.DSMT4" ShapeID="_x0000_i1046" DrawAspect="Content" ObjectID="_1528744373" r:id="rId48"/>
        </w:objec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F2C53" w:rsidRPr="00AC4F01" w:rsidRDefault="005F2C53" w:rsidP="00AC4F01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AC4F01">
        <w:rPr>
          <w:rFonts w:ascii="Times New Roman" w:hAnsi="Times New Roman" w:cs="Times New Roman" w:hint="eastAsia"/>
          <w:b/>
          <w:sz w:val="28"/>
          <w:szCs w:val="28"/>
        </w:rPr>
        <w:t>主成分的几条重要的理论</w:t>
      </w:r>
      <w:bookmarkStart w:id="0" w:name="OLE_LINK10"/>
      <w:r w:rsidRPr="00AC4F01">
        <w:rPr>
          <w:rFonts w:ascii="Times New Roman" w:hAnsi="Times New Roman" w:cs="Times New Roman" w:hint="eastAsia"/>
          <w:b/>
          <w:sz w:val="28"/>
          <w:szCs w:val="28"/>
        </w:rPr>
        <w:t>性质</w:t>
      </w:r>
      <w:bookmarkEnd w:id="0"/>
    </w:p>
    <w:p w:rsidR="005F2C53" w:rsidRDefault="005F2C53" w:rsidP="00B124A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1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⑴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第</w:t>
      </w:r>
      <w:r w:rsidRPr="005F2C53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047" type="#_x0000_t75" style="width:11.2pt;height:15.45pt" o:ole="">
            <v:imagedata r:id="rId49" o:title=""/>
          </v:shape>
          <o:OLEObject Type="Embed" ProgID="Equation.DSMT4" ShapeID="_x0000_i1047" DrawAspect="Content" ObjectID="_1528744374" r:id="rId50"/>
        </w:objec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个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主成分</w:t>
      </w:r>
      <w:r w:rsidRPr="0082202C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8" type="#_x0000_t75" style="width:14.05pt;height:18.25pt" o:ole="">
            <v:imagedata r:id="rId51" o:title=""/>
          </v:shape>
          <o:OLEObject Type="Embed" ProgID="Equation.DSMT4" ShapeID="_x0000_i1048" DrawAspect="Content" ObjectID="_1528744375" r:id="rId52"/>
        </w:object>
      </w:r>
      <w:r>
        <w:rPr>
          <w:rFonts w:ascii="Times New Roman" w:hAnsi="Times New Roman" w:cs="Times New Roman" w:hint="eastAsia"/>
          <w:sz w:val="24"/>
          <w:szCs w:val="24"/>
        </w:rPr>
        <w:t>与原始变量</w:t>
      </w:r>
      <w:r w:rsidRPr="0082202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49" type="#_x0000_t75" style="width:16.35pt;height:18.25pt" o:ole="">
            <v:imagedata r:id="rId53" o:title=""/>
          </v:shape>
          <o:OLEObject Type="Embed" ProgID="Equation.DSMT4" ShapeID="_x0000_i1049" DrawAspect="Content" ObjectID="_1528744376" r:id="rId54"/>
        </w:object>
      </w:r>
      <w:r>
        <w:rPr>
          <w:rFonts w:ascii="Times New Roman" w:hAnsi="Times New Roman" w:cs="Times New Roman" w:hint="eastAsia"/>
          <w:sz w:val="24"/>
          <w:szCs w:val="24"/>
        </w:rPr>
        <w:t>的相关系数</w:t>
      </w:r>
      <w:r w:rsidRPr="005F2C53">
        <w:rPr>
          <w:rFonts w:ascii="Times New Roman" w:hAnsi="Times New Roman" w:cs="Times New Roman"/>
          <w:position w:val="-14"/>
          <w:sz w:val="24"/>
          <w:szCs w:val="24"/>
        </w:rPr>
        <w:object w:dxaOrig="1060" w:dyaOrig="420">
          <v:shape id="_x0000_i1050" type="#_x0000_t75" style="width:53.75pt;height:21.5pt" o:ole="">
            <v:imagedata r:id="rId55" o:title=""/>
          </v:shape>
          <o:OLEObject Type="Embed" ProgID="Equation.DSMT4" ShapeID="_x0000_i1050" DrawAspect="Content" ObjectID="_1528744377" r:id="rId56"/>
        </w:object>
      </w:r>
      <w:r w:rsidR="007233C6">
        <w:rPr>
          <w:rFonts w:ascii="Times New Roman" w:hAnsi="Times New Roman" w:cs="Times New Roman" w:hint="eastAsia"/>
          <w:sz w:val="24"/>
          <w:szCs w:val="24"/>
        </w:rPr>
        <w:t>称为因子负荷量，这个因子负荷量在软件操作中可以显示出来。如果我们用协方差矩阵来求解主成分，那么</w:t>
      </w:r>
      <w:r w:rsidR="007233C6" w:rsidRPr="005F2C53">
        <w:rPr>
          <w:rFonts w:ascii="Times New Roman" w:hAnsi="Times New Roman" w:cs="Times New Roman"/>
          <w:position w:val="-14"/>
          <w:sz w:val="24"/>
          <w:szCs w:val="24"/>
        </w:rPr>
        <w:object w:dxaOrig="2700" w:dyaOrig="440">
          <v:shape id="_x0000_i1051" type="#_x0000_t75" style="width:137pt;height:22.45pt" o:ole="">
            <v:imagedata r:id="rId57" o:title=""/>
          </v:shape>
          <o:OLEObject Type="Embed" ProgID="Equation.DSMT4" ShapeID="_x0000_i1051" DrawAspect="Content" ObjectID="_1528744378" r:id="rId58"/>
        </w:object>
      </w:r>
      <w:r w:rsidR="007233C6">
        <w:rPr>
          <w:rFonts w:ascii="Times New Roman" w:hAnsi="Times New Roman" w:cs="Times New Roman" w:hint="eastAsia"/>
          <w:sz w:val="24"/>
          <w:szCs w:val="24"/>
        </w:rPr>
        <w:t>，因此，我们在解释主成分和某个变量的重要性</w:t>
      </w:r>
      <w:r w:rsidR="007233C6">
        <w:rPr>
          <w:rFonts w:ascii="Times New Roman" w:hAnsi="Times New Roman" w:cs="Times New Roman" w:hint="eastAsia"/>
          <w:sz w:val="24"/>
          <w:szCs w:val="24"/>
        </w:rPr>
        <w:lastRenderedPageBreak/>
        <w:t>的时候，要根据因子负荷量而不是简单的变换系数</w:t>
      </w:r>
      <w:r w:rsidR="007233C6" w:rsidRPr="007233C6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2" type="#_x0000_t75" style="width:16.35pt;height:18.25pt" o:ole="">
            <v:imagedata r:id="rId59" o:title=""/>
          </v:shape>
          <o:OLEObject Type="Embed" ProgID="Equation.DSMT4" ShapeID="_x0000_i1052" DrawAspect="Content" ObjectID="_1528744379" r:id="rId60"/>
        </w:object>
      </w:r>
      <w:r w:rsidR="007233C6">
        <w:rPr>
          <w:rFonts w:ascii="Times New Roman" w:hAnsi="Times New Roman" w:cs="Times New Roman" w:hint="eastAsia"/>
          <w:sz w:val="24"/>
          <w:szCs w:val="24"/>
        </w:rPr>
        <w:t>；我们用相关矩阵来求解主成分，则</w:t>
      </w:r>
      <w:r w:rsidR="007233C6" w:rsidRPr="005F2C53">
        <w:rPr>
          <w:rFonts w:ascii="Times New Roman" w:hAnsi="Times New Roman" w:cs="Times New Roman"/>
          <w:position w:val="-14"/>
          <w:sz w:val="24"/>
          <w:szCs w:val="24"/>
        </w:rPr>
        <w:object w:dxaOrig="2040" w:dyaOrig="440">
          <v:shape id="_x0000_i1053" type="#_x0000_t75" style="width:103.3pt;height:22.45pt" o:ole="">
            <v:imagedata r:id="rId61" o:title=""/>
          </v:shape>
          <o:OLEObject Type="Embed" ProgID="Equation.DSMT4" ShapeID="_x0000_i1053" DrawAspect="Content" ObjectID="_1528744380" r:id="rId62"/>
        </w:object>
      </w:r>
      <w:r w:rsidR="007233C6">
        <w:rPr>
          <w:rFonts w:ascii="Times New Roman" w:hAnsi="Times New Roman" w:cs="Times New Roman" w:hint="eastAsia"/>
          <w:sz w:val="24"/>
          <w:szCs w:val="24"/>
        </w:rPr>
        <w:t>(</w:t>
      </w:r>
      <w:r w:rsidR="007233C6" w:rsidRPr="007233C6">
        <w:rPr>
          <w:rFonts w:ascii="Times New Roman" w:hAnsi="Times New Roman" w:cs="Times New Roman" w:hint="eastAsia"/>
          <w:color w:val="FF0000"/>
          <w:sz w:val="24"/>
          <w:szCs w:val="24"/>
        </w:rPr>
        <w:t>一般当变量的数据数量级差别比较大，我们要进行标准化处理，就会用到用相关矩阵来求解主成分</w:t>
      </w:r>
      <w:r w:rsidR="007233C6">
        <w:rPr>
          <w:rFonts w:ascii="Times New Roman" w:hAnsi="Times New Roman" w:cs="Times New Roman" w:hint="eastAsia"/>
          <w:sz w:val="24"/>
          <w:szCs w:val="24"/>
        </w:rPr>
        <w:t>)</w:t>
      </w:r>
      <w:r w:rsidR="007233C6">
        <w:rPr>
          <w:rFonts w:ascii="Times New Roman" w:hAnsi="Times New Roman" w:cs="Times New Roman" w:hint="eastAsia"/>
          <w:sz w:val="24"/>
          <w:szCs w:val="24"/>
        </w:rPr>
        <w:t>。</w:t>
      </w:r>
    </w:p>
    <w:bookmarkStart w:id="1" w:name="OLE_LINK12"/>
    <w:p w:rsidR="005F2C53" w:rsidRDefault="005F2C53" w:rsidP="00B124A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2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OLE_LINK8"/>
      <w:bookmarkStart w:id="3" w:name="OLE_LINK9"/>
      <w:bookmarkEnd w:id="1"/>
      <w:r w:rsidR="007233C6" w:rsidRPr="007233C6">
        <w:rPr>
          <w:rFonts w:ascii="Times New Roman" w:hAnsi="Times New Roman" w:cs="Times New Roman"/>
          <w:position w:val="-30"/>
          <w:sz w:val="24"/>
          <w:szCs w:val="24"/>
        </w:rPr>
        <w:object w:dxaOrig="2220" w:dyaOrig="740">
          <v:shape id="_x0000_i1054" type="#_x0000_t75" style="width:112.7pt;height:37.4pt" o:ole="">
            <v:imagedata r:id="rId63" o:title=""/>
          </v:shape>
          <o:OLEObject Type="Embed" ProgID="Equation.DSMT4" ShapeID="_x0000_i1054" DrawAspect="Content" ObjectID="_1528744381" r:id="rId64"/>
        </w:object>
      </w:r>
      <w:bookmarkEnd w:id="2"/>
      <w:bookmarkEnd w:id="3"/>
    </w:p>
    <w:p w:rsidR="005F2C53" w:rsidRDefault="005F2C53" w:rsidP="00B124A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3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⑶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233C6" w:rsidRPr="007233C6">
        <w:rPr>
          <w:rFonts w:ascii="Times New Roman" w:hAnsi="Times New Roman" w:cs="Times New Roman"/>
          <w:position w:val="-30"/>
          <w:sz w:val="24"/>
          <w:szCs w:val="24"/>
        </w:rPr>
        <w:object w:dxaOrig="1820" w:dyaOrig="740">
          <v:shape id="_x0000_i1055" type="#_x0000_t75" style="width:92.1pt;height:37.4pt" o:ole="">
            <v:imagedata r:id="rId65" o:title=""/>
          </v:shape>
          <o:OLEObject Type="Embed" ProgID="Equation.DSMT4" ShapeID="_x0000_i1055" DrawAspect="Content" ObjectID="_1528744382" r:id="rId66"/>
        </w:object>
      </w:r>
    </w:p>
    <w:p w:rsidR="00941AD3" w:rsidRPr="00941AD3" w:rsidRDefault="00941AD3" w:rsidP="00941AD3">
      <w:pPr>
        <w:spacing w:line="300" w:lineRule="auto"/>
        <w:ind w:firstLineChars="200" w:firstLine="482"/>
        <w:rPr>
          <w:rFonts w:ascii="Times New Roman" w:hAnsi="Times New Roman" w:cs="Times New Roman"/>
          <w:color w:val="FF0000"/>
          <w:sz w:val="24"/>
          <w:szCs w:val="24"/>
        </w:rPr>
      </w:pPr>
      <w:r w:rsidRPr="00941AD3">
        <w:rPr>
          <w:rFonts w:ascii="Times New Roman" w:hAnsi="Times New Roman" w:cs="Times New Roman" w:hint="eastAsia"/>
          <w:b/>
          <w:color w:val="FF0000"/>
          <w:sz w:val="24"/>
          <w:szCs w:val="24"/>
        </w:rPr>
        <w:t>性质</w:t>
      </w:r>
      <w:r w:rsidRPr="00941AD3">
        <w:rPr>
          <w:rFonts w:ascii="Times New Roman" w:hAnsi="Times New Roman" w:cs="Times New Roman" w:hint="eastAsia"/>
          <w:b/>
          <w:color w:val="FF0000"/>
          <w:sz w:val="24"/>
          <w:szCs w:val="24"/>
        </w:rPr>
        <w:t>2</w:t>
      </w:r>
      <w:r w:rsidRPr="00941AD3">
        <w:rPr>
          <w:rFonts w:ascii="Times New Roman" w:hAnsi="Times New Roman" w:cs="Times New Roman" w:hint="eastAsia"/>
          <w:b/>
          <w:color w:val="FF0000"/>
          <w:sz w:val="24"/>
          <w:szCs w:val="24"/>
        </w:rPr>
        <w:t>和</w:t>
      </w:r>
      <w:r w:rsidRPr="00941AD3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Pr="00941AD3">
        <w:rPr>
          <w:rFonts w:ascii="Times New Roman" w:hAnsi="Times New Roman" w:cs="Times New Roman" w:hint="eastAsia"/>
          <w:b/>
          <w:color w:val="FF0000"/>
          <w:sz w:val="24"/>
          <w:szCs w:val="24"/>
        </w:rPr>
        <w:t>在结合后面例子来讲述。</w:t>
      </w:r>
    </w:p>
    <w:p w:rsidR="00136E45" w:rsidRPr="007C63D1" w:rsidRDefault="00136E45" w:rsidP="007C63D1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7C63D1">
        <w:rPr>
          <w:rFonts w:ascii="Times New Roman" w:hAnsi="Times New Roman" w:cs="Times New Roman" w:hint="eastAsia"/>
          <w:b/>
          <w:sz w:val="28"/>
          <w:szCs w:val="28"/>
        </w:rPr>
        <w:t>主成分的几个很重要的用途</w:t>
      </w:r>
    </w:p>
    <w:p w:rsidR="00CC7C22" w:rsidRDefault="00CC7C22" w:rsidP="00136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b/>
          <w:sz w:val="24"/>
          <w:szCs w:val="24"/>
        </w:rPr>
        <w:instrText>= 1 \* GB2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>⑴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A631D">
        <w:rPr>
          <w:rFonts w:ascii="Times New Roman" w:hAnsi="Times New Roman" w:cs="Times New Roman" w:hint="eastAsia"/>
          <w:b/>
          <w:sz w:val="24"/>
          <w:szCs w:val="24"/>
        </w:rPr>
        <w:t>进行分类</w:t>
      </w:r>
    </w:p>
    <w:p w:rsidR="003A631D" w:rsidRPr="003A631D" w:rsidRDefault="003A631D" w:rsidP="003A631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A631D">
        <w:rPr>
          <w:rFonts w:ascii="Times New Roman" w:hAnsi="Times New Roman" w:cs="Times New Roman" w:hint="eastAsia"/>
          <w:sz w:val="24"/>
          <w:szCs w:val="24"/>
        </w:rPr>
        <w:t>我们可以</w:t>
      </w:r>
      <w:bookmarkStart w:id="4" w:name="OLE_LINK11"/>
      <w:r w:rsidRPr="003A631D">
        <w:rPr>
          <w:rFonts w:ascii="Times New Roman" w:hAnsi="Times New Roman" w:cs="Times New Roman" w:hint="eastAsia"/>
          <w:sz w:val="24"/>
          <w:szCs w:val="24"/>
        </w:rPr>
        <w:t>通过主成分分析得到主成分得分，通过计算出总得分来进行分类</w:t>
      </w:r>
      <w:bookmarkEnd w:id="4"/>
      <w:r w:rsidRPr="003A631D">
        <w:rPr>
          <w:rFonts w:ascii="Times New Roman" w:hAnsi="Times New Roman" w:cs="Times New Roman" w:hint="eastAsia"/>
          <w:sz w:val="24"/>
          <w:szCs w:val="24"/>
        </w:rPr>
        <w:t>，或者将前两个主成分得分放到四象限图中来进行分类。</w:t>
      </w:r>
    </w:p>
    <w:p w:rsidR="00CC7C22" w:rsidRDefault="00CC7C22" w:rsidP="00136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b/>
          <w:sz w:val="24"/>
          <w:szCs w:val="24"/>
        </w:rPr>
        <w:instrText>= 2 \* GB2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>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A631D">
        <w:rPr>
          <w:rFonts w:ascii="Times New Roman" w:hAnsi="Times New Roman" w:cs="Times New Roman" w:hint="eastAsia"/>
          <w:b/>
          <w:sz w:val="24"/>
          <w:szCs w:val="24"/>
        </w:rPr>
        <w:t>进行排名</w:t>
      </w:r>
    </w:p>
    <w:p w:rsidR="003A631D" w:rsidRDefault="003A631D" w:rsidP="003A631D">
      <w:pPr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3A631D">
        <w:rPr>
          <w:rFonts w:ascii="Times New Roman" w:hAnsi="Times New Roman" w:cs="Times New Roman" w:hint="eastAsia"/>
          <w:sz w:val="24"/>
          <w:szCs w:val="24"/>
        </w:rPr>
        <w:t>通过主成分分析得到主成分得分，</w:t>
      </w:r>
      <w:r>
        <w:rPr>
          <w:rFonts w:ascii="Times New Roman" w:hAnsi="Times New Roman" w:cs="Times New Roman" w:hint="eastAsia"/>
          <w:sz w:val="24"/>
          <w:szCs w:val="24"/>
        </w:rPr>
        <w:t>通过一定的手段</w:t>
      </w:r>
      <w:r w:rsidRPr="003A631D">
        <w:rPr>
          <w:rFonts w:ascii="Times New Roman" w:hAnsi="Times New Roman" w:cs="Times New Roman" w:hint="eastAsia"/>
          <w:sz w:val="24"/>
          <w:szCs w:val="24"/>
        </w:rPr>
        <w:t>计算出总得分来进行</w:t>
      </w:r>
      <w:r>
        <w:rPr>
          <w:rFonts w:ascii="Times New Roman" w:hAnsi="Times New Roman" w:cs="Times New Roman" w:hint="eastAsia"/>
          <w:sz w:val="24"/>
          <w:szCs w:val="24"/>
        </w:rPr>
        <w:t>对样本的排名。</w:t>
      </w:r>
    </w:p>
    <w:p w:rsidR="00CC7C22" w:rsidRDefault="00CC7C22" w:rsidP="00136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b/>
          <w:sz w:val="24"/>
          <w:szCs w:val="24"/>
        </w:rPr>
        <w:instrText>= 3 \* GB2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>⑶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A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31D">
        <w:rPr>
          <w:rFonts w:ascii="Times New Roman" w:hAnsi="Times New Roman" w:cs="Times New Roman" w:hint="eastAsia"/>
          <w:b/>
          <w:sz w:val="24"/>
          <w:szCs w:val="24"/>
        </w:rPr>
        <w:t>主成分回归</w:t>
      </w:r>
    </w:p>
    <w:p w:rsidR="00682C76" w:rsidRPr="00A367CF" w:rsidRDefault="003A631D" w:rsidP="00A367CF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C7C22">
        <w:rPr>
          <w:rFonts w:ascii="Times New Roman" w:hAnsi="Times New Roman" w:cs="Times New Roman" w:hint="eastAsia"/>
          <w:sz w:val="24"/>
          <w:szCs w:val="24"/>
        </w:rPr>
        <w:t>由于在实际问题中，我们尽可能多的选取变量，这样会导致多重共线性问题的出现</w:t>
      </w:r>
      <w:r>
        <w:rPr>
          <w:rFonts w:ascii="Times New Roman" w:hAnsi="Times New Roman" w:cs="Times New Roman" w:hint="eastAsia"/>
          <w:sz w:val="24"/>
          <w:szCs w:val="24"/>
        </w:rPr>
        <w:t>。主成分分析可以用少数几个综合变量来</w:t>
      </w:r>
      <w:r w:rsidR="00A367CF">
        <w:rPr>
          <w:rFonts w:ascii="Times New Roman" w:hAnsi="Times New Roman" w:cs="Times New Roman" w:hint="eastAsia"/>
          <w:sz w:val="24"/>
          <w:szCs w:val="24"/>
        </w:rPr>
        <w:t>代替原始的变量，</w:t>
      </w:r>
      <w:r>
        <w:rPr>
          <w:rFonts w:ascii="Times New Roman" w:hAnsi="Times New Roman" w:cs="Times New Roman" w:hint="eastAsia"/>
          <w:sz w:val="24"/>
          <w:szCs w:val="24"/>
        </w:rPr>
        <w:t>很有效的</w:t>
      </w:r>
      <w:r w:rsidR="00A367CF">
        <w:rPr>
          <w:rFonts w:ascii="Times New Roman" w:hAnsi="Times New Roman" w:cs="Times New Roman" w:hint="eastAsia"/>
          <w:sz w:val="24"/>
          <w:szCs w:val="24"/>
        </w:rPr>
        <w:t>消除多重共线性。</w:t>
      </w:r>
    </w:p>
    <w:p w:rsidR="00CC7C22" w:rsidRDefault="00682C76" w:rsidP="00136E45">
      <w:pPr>
        <w:rPr>
          <w:rFonts w:ascii="Times New Roman" w:hAnsi="Times New Roman" w:cs="Times New Roman"/>
          <w:b/>
          <w:sz w:val="24"/>
          <w:szCs w:val="24"/>
        </w:rPr>
      </w:pPr>
      <w:bookmarkStart w:id="5" w:name="OLE_LINK6"/>
      <w:bookmarkStart w:id="6" w:name="OLE_LINK7"/>
      <w:r>
        <w:rPr>
          <w:rFonts w:ascii="Times New Roman" w:hAnsi="Times New Roman" w:cs="Times New Roman" w:hint="eastAsia"/>
          <w:b/>
          <w:sz w:val="24"/>
          <w:szCs w:val="24"/>
        </w:rPr>
        <w:t>实际例子</w:t>
      </w:r>
      <w:r w:rsidR="00FD77F8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FD77F8">
        <w:rPr>
          <w:rFonts w:ascii="Times New Roman" w:hAnsi="Times New Roman" w:cs="Times New Roman" w:hint="eastAsia"/>
          <w:b/>
          <w:sz w:val="24"/>
          <w:szCs w:val="24"/>
        </w:rPr>
        <w:t>分类、排名</w:t>
      </w:r>
      <w:r w:rsidR="00FD77F8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bookmarkEnd w:id="5"/>
    <w:bookmarkEnd w:id="6"/>
    <w:p w:rsidR="00682C76" w:rsidRDefault="00682C76" w:rsidP="00682C76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在企业经济效益的评价中，设计的指标往往很多。为了可以简化系统结构，抓住经济效益评价的主要问题，</w:t>
      </w:r>
      <w:r w:rsidR="00F16227">
        <w:rPr>
          <w:rFonts w:ascii="Times New Roman" w:hAnsi="Times New Roman" w:cs="Times New Roman" w:hint="eastAsia"/>
          <w:sz w:val="24"/>
          <w:szCs w:val="24"/>
        </w:rPr>
        <w:t>我们用百元固定资产原值实现值、百元固定资产原值实现利税、百元资产实现利税、百元工业总产值实现利税、百元销售收入实现利税、每吨标准煤</w:t>
      </w:r>
      <w:bookmarkStart w:id="7" w:name="OLE_LINK1"/>
      <w:bookmarkStart w:id="8" w:name="OLE_LINK2"/>
      <w:r w:rsidR="00F16227">
        <w:rPr>
          <w:rFonts w:ascii="Times New Roman" w:hAnsi="Times New Roman" w:cs="Times New Roman" w:hint="eastAsia"/>
          <w:sz w:val="24"/>
          <w:szCs w:val="24"/>
        </w:rPr>
        <w:t>实现工业产值</w:t>
      </w:r>
      <w:bookmarkEnd w:id="7"/>
      <w:bookmarkEnd w:id="8"/>
      <w:r w:rsidR="00F16227">
        <w:rPr>
          <w:rFonts w:ascii="Times New Roman" w:hAnsi="Times New Roman" w:cs="Times New Roman" w:hint="eastAsia"/>
          <w:sz w:val="24"/>
          <w:szCs w:val="24"/>
        </w:rPr>
        <w:t>、每千瓦时电力实现工业产值、全员劳动生产率、百元流动资金实现产值，涉及到</w:t>
      </w:r>
      <w:r w:rsidR="00F16227">
        <w:rPr>
          <w:rFonts w:ascii="Times New Roman" w:hAnsi="Times New Roman" w:cs="Times New Roman" w:hint="eastAsia"/>
          <w:sz w:val="24"/>
          <w:szCs w:val="24"/>
        </w:rPr>
        <w:t>9</w:t>
      </w:r>
      <w:r w:rsidR="00F16227">
        <w:rPr>
          <w:rFonts w:ascii="Times New Roman" w:hAnsi="Times New Roman" w:cs="Times New Roman" w:hint="eastAsia"/>
          <w:sz w:val="24"/>
          <w:szCs w:val="24"/>
        </w:rPr>
        <w:t>项指标，</w:t>
      </w:r>
      <w:r w:rsidR="00F16227">
        <w:rPr>
          <w:rFonts w:ascii="Times New Roman" w:hAnsi="Times New Roman" w:cs="Times New Roman" w:hint="eastAsia"/>
          <w:sz w:val="24"/>
          <w:szCs w:val="24"/>
        </w:rPr>
        <w:t>28</w:t>
      </w:r>
      <w:r w:rsidR="00F16227">
        <w:rPr>
          <w:rFonts w:ascii="Times New Roman" w:hAnsi="Times New Roman" w:cs="Times New Roman" w:hint="eastAsia"/>
          <w:sz w:val="24"/>
          <w:szCs w:val="24"/>
        </w:rPr>
        <w:t>个样本数。</w:t>
      </w:r>
    </w:p>
    <w:p w:rsidR="00BE0347" w:rsidRDefault="00BE0347" w:rsidP="00BE0347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2395" cy="1555667"/>
            <wp:effectExtent l="0" t="0" r="5080" b="6985"/>
            <wp:docPr id="1" name="图片 1" descr="C:\Users\Administrator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捕获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77" cy="15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14" w:rsidRPr="00D13214" w:rsidRDefault="00D13214" w:rsidP="00D13214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 w:rsidRPr="00D13214">
        <w:rPr>
          <w:rFonts w:ascii="Times New Roman" w:hAnsi="Times New Roman" w:cs="Times New Roman" w:hint="eastAsia"/>
          <w:szCs w:val="21"/>
        </w:rPr>
        <w:t>1</w:t>
      </w:r>
      <w:r w:rsidRPr="00D13214">
        <w:rPr>
          <w:rFonts w:ascii="Times New Roman" w:hAnsi="Times New Roman" w:cs="Times New Roman" w:hint="eastAsia"/>
          <w:szCs w:val="21"/>
        </w:rPr>
        <w:t>：相关矩阵</w:t>
      </w:r>
    </w:p>
    <w:p w:rsidR="00BE0347" w:rsidRDefault="00BE0347" w:rsidP="006226A8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应该有这个意识，变量之间的存在着较强的相关性，主成分分析才会更加适用。而且</w:t>
      </w:r>
      <w:r w:rsidRPr="00BE0347">
        <w:rPr>
          <w:rFonts w:ascii="Times New Roman" w:hAnsi="Times New Roman" w:cs="Times New Roman" w:hint="eastAsia"/>
          <w:sz w:val="24"/>
          <w:szCs w:val="24"/>
          <w:highlight w:val="yellow"/>
        </w:rPr>
        <w:t>如果原始大部分变量间的相关系数都小于</w:t>
      </w:r>
      <w:r w:rsidRPr="00BE0347">
        <w:rPr>
          <w:rFonts w:ascii="Times New Roman" w:hAnsi="Times New Roman" w:cs="Times New Roman" w:hint="eastAsia"/>
          <w:sz w:val="24"/>
          <w:szCs w:val="24"/>
          <w:highlight w:val="yellow"/>
        </w:rPr>
        <w:t>0.3</w:t>
      </w:r>
      <w:r w:rsidRPr="00BE0347">
        <w:rPr>
          <w:rFonts w:ascii="Times New Roman" w:hAnsi="Times New Roman" w:cs="Times New Roman" w:hint="eastAsia"/>
          <w:sz w:val="24"/>
          <w:szCs w:val="24"/>
          <w:highlight w:val="yellow"/>
        </w:rPr>
        <w:t>，运用主成分分析不</w:t>
      </w:r>
      <w:r w:rsidR="00D13214">
        <w:rPr>
          <w:rFonts w:ascii="Times New Roman" w:hAnsi="Times New Roman" w:cs="Times New Roman" w:hint="eastAsia"/>
          <w:sz w:val="24"/>
          <w:szCs w:val="24"/>
          <w:highlight w:val="yellow"/>
        </w:rPr>
        <w:t>会得</w:t>
      </w:r>
      <w:r w:rsidR="00D13214">
        <w:rPr>
          <w:rFonts w:ascii="Times New Roman" w:hAnsi="Times New Roman" w:cs="Times New Roman" w:hint="eastAsia"/>
          <w:sz w:val="24"/>
          <w:szCs w:val="24"/>
          <w:highlight w:val="yellow"/>
        </w:rPr>
        <w:lastRenderedPageBreak/>
        <w:t>到</w:t>
      </w:r>
      <w:r w:rsidRPr="00BE0347">
        <w:rPr>
          <w:rFonts w:ascii="Times New Roman" w:hAnsi="Times New Roman" w:cs="Times New Roman" w:hint="eastAsia"/>
          <w:sz w:val="24"/>
          <w:szCs w:val="24"/>
          <w:highlight w:val="yellow"/>
        </w:rPr>
        <w:t>的很好的效果</w:t>
      </w:r>
      <w:r>
        <w:rPr>
          <w:rFonts w:ascii="Times New Roman" w:hAnsi="Times New Roman" w:cs="Times New Roman" w:hint="eastAsia"/>
          <w:sz w:val="24"/>
          <w:szCs w:val="24"/>
        </w:rPr>
        <w:t>。经过</w:t>
      </w:r>
      <w:r w:rsidR="00D13214">
        <w:rPr>
          <w:rFonts w:ascii="Times New Roman" w:hAnsi="Times New Roman" w:cs="Times New Roman" w:hint="eastAsia"/>
          <w:sz w:val="24"/>
          <w:szCs w:val="24"/>
        </w:rPr>
        <w:t>图</w:t>
      </w:r>
      <w:r w:rsidR="00D13214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，我们可以看到这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个变量之间的相关系数矩阵，</w:t>
      </w:r>
      <w:r w:rsidR="002371BE">
        <w:rPr>
          <w:rFonts w:ascii="Times New Roman" w:hAnsi="Times New Roman" w:cs="Times New Roman" w:hint="eastAsia"/>
          <w:sz w:val="24"/>
          <w:szCs w:val="24"/>
        </w:rPr>
        <w:t>我们发现变量间的相关性较强，适合运用主成分分析来进行后续的工作。</w:t>
      </w:r>
    </w:p>
    <w:p w:rsidR="00BE0347" w:rsidRDefault="00BE0347" w:rsidP="00BE0347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7733" cy="2179122"/>
            <wp:effectExtent l="0" t="0" r="0" b="0"/>
            <wp:docPr id="2" name="图片 2" descr="C:\Users\Administrator\Desktop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捕获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26" cy="21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14" w:rsidRPr="00D13214" w:rsidRDefault="00D13214" w:rsidP="00D13214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2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信息提取率</w:t>
      </w:r>
    </w:p>
    <w:p w:rsidR="006226A8" w:rsidRDefault="006226A8" w:rsidP="006226A8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上图是在主成分分析过程中从每一个变量中提取的信息。例如：百元固定资产原值实现值</w:t>
      </w:r>
      <w:r>
        <w:rPr>
          <w:rFonts w:ascii="Times New Roman" w:hAnsi="Times New Roman" w:cs="Times New Roman" w:hint="eastAsia"/>
          <w:sz w:val="24"/>
          <w:szCs w:val="24"/>
        </w:rPr>
        <w:t>(96.7%)</w:t>
      </w:r>
      <w:r>
        <w:rPr>
          <w:rFonts w:ascii="Times New Roman" w:hAnsi="Times New Roman" w:cs="Times New Roman" w:hint="eastAsia"/>
          <w:sz w:val="24"/>
          <w:szCs w:val="24"/>
        </w:rPr>
        <w:t>、百元固定资产原值实现利税</w:t>
      </w:r>
      <w:r>
        <w:rPr>
          <w:rFonts w:ascii="Times New Roman" w:hAnsi="Times New Roman" w:cs="Times New Roman" w:hint="eastAsia"/>
          <w:sz w:val="24"/>
          <w:szCs w:val="24"/>
        </w:rPr>
        <w:t>(97.8%)</w:t>
      </w:r>
      <w:r>
        <w:rPr>
          <w:rFonts w:ascii="Times New Roman" w:hAnsi="Times New Roman" w:cs="Times New Roman" w:hint="eastAsia"/>
          <w:sz w:val="24"/>
          <w:szCs w:val="24"/>
        </w:rPr>
        <w:t>、百元资产实现利税</w:t>
      </w:r>
      <w:r>
        <w:rPr>
          <w:rFonts w:ascii="Times New Roman" w:hAnsi="Times New Roman" w:cs="Times New Roman" w:hint="eastAsia"/>
          <w:sz w:val="24"/>
          <w:szCs w:val="24"/>
        </w:rPr>
        <w:t>(97%)</w:t>
      </w:r>
      <w:r>
        <w:rPr>
          <w:rFonts w:ascii="Times New Roman" w:hAnsi="Times New Roman" w:cs="Times New Roman" w:hint="eastAsia"/>
          <w:sz w:val="24"/>
          <w:szCs w:val="24"/>
        </w:rPr>
        <w:t>、百元工业总产值实现利税</w:t>
      </w:r>
      <w:r>
        <w:rPr>
          <w:rFonts w:ascii="Times New Roman" w:hAnsi="Times New Roman" w:cs="Times New Roman" w:hint="eastAsia"/>
          <w:sz w:val="24"/>
          <w:szCs w:val="24"/>
        </w:rPr>
        <w:t>(79.9%)</w:t>
      </w:r>
      <w:r>
        <w:rPr>
          <w:rFonts w:ascii="Times New Roman" w:hAnsi="Times New Roman" w:cs="Times New Roman" w:hint="eastAsia"/>
          <w:sz w:val="24"/>
          <w:szCs w:val="24"/>
        </w:rPr>
        <w:t>、百元销售收入实现利税</w:t>
      </w:r>
      <w:r>
        <w:rPr>
          <w:rFonts w:ascii="Times New Roman" w:hAnsi="Times New Roman" w:cs="Times New Roman" w:hint="eastAsia"/>
          <w:sz w:val="24"/>
          <w:szCs w:val="24"/>
        </w:rPr>
        <w:t>(54.3%)</w:t>
      </w:r>
      <w:r>
        <w:rPr>
          <w:rFonts w:ascii="Times New Roman" w:hAnsi="Times New Roman" w:cs="Times New Roman" w:hint="eastAsia"/>
          <w:sz w:val="24"/>
          <w:szCs w:val="24"/>
        </w:rPr>
        <w:t>、每吨标准煤实现工业产值</w:t>
      </w:r>
      <w:r>
        <w:rPr>
          <w:rFonts w:ascii="Times New Roman" w:hAnsi="Times New Roman" w:cs="Times New Roman" w:hint="eastAsia"/>
          <w:sz w:val="24"/>
          <w:szCs w:val="24"/>
        </w:rPr>
        <w:t>(89.2%)</w:t>
      </w:r>
      <w:r>
        <w:rPr>
          <w:rFonts w:ascii="Times New Roman" w:hAnsi="Times New Roman" w:cs="Times New Roman" w:hint="eastAsia"/>
          <w:sz w:val="24"/>
          <w:szCs w:val="24"/>
        </w:rPr>
        <w:t>、每千瓦时电力实现工业产值</w:t>
      </w:r>
      <w:r>
        <w:rPr>
          <w:rFonts w:ascii="Times New Roman" w:hAnsi="Times New Roman" w:cs="Times New Roman" w:hint="eastAsia"/>
          <w:sz w:val="24"/>
          <w:szCs w:val="24"/>
        </w:rPr>
        <w:t>(87.9%)</w:t>
      </w:r>
      <w:r>
        <w:rPr>
          <w:rFonts w:ascii="Times New Roman" w:hAnsi="Times New Roman" w:cs="Times New Roman" w:hint="eastAsia"/>
          <w:sz w:val="24"/>
          <w:szCs w:val="24"/>
        </w:rPr>
        <w:t>、全员劳动生产率</w:t>
      </w:r>
      <w:r>
        <w:rPr>
          <w:rFonts w:ascii="Times New Roman" w:hAnsi="Times New Roman" w:cs="Times New Roman" w:hint="eastAsia"/>
          <w:sz w:val="24"/>
          <w:szCs w:val="24"/>
        </w:rPr>
        <w:t>(76.3%)</w:t>
      </w:r>
      <w:r>
        <w:rPr>
          <w:rFonts w:ascii="Times New Roman" w:hAnsi="Times New Roman" w:cs="Times New Roman" w:hint="eastAsia"/>
          <w:sz w:val="24"/>
          <w:szCs w:val="24"/>
        </w:rPr>
        <w:t>、百元流动资金实现产值</w:t>
      </w:r>
      <w:r>
        <w:rPr>
          <w:rFonts w:ascii="Times New Roman" w:hAnsi="Times New Roman" w:cs="Times New Roman" w:hint="eastAsia"/>
          <w:sz w:val="24"/>
          <w:szCs w:val="24"/>
        </w:rPr>
        <w:t>(83.2%)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226A8" w:rsidRDefault="006226A8" w:rsidP="006226A8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我们可以看到，除了百元销售收入实现利税</w:t>
      </w:r>
      <w:r>
        <w:rPr>
          <w:rFonts w:ascii="Times New Roman" w:hAnsi="Times New Roman" w:cs="Times New Roman" w:hint="eastAsia"/>
          <w:sz w:val="24"/>
          <w:szCs w:val="24"/>
        </w:rPr>
        <w:t>(54.3%)</w:t>
      </w:r>
      <w:r>
        <w:rPr>
          <w:rFonts w:ascii="Times New Roman" w:hAnsi="Times New Roman" w:cs="Times New Roman" w:hint="eastAsia"/>
          <w:sz w:val="24"/>
          <w:szCs w:val="24"/>
        </w:rPr>
        <w:t>信息损失的较多外，在其余变量提取的信息还是可以的。</w:t>
      </w:r>
    </w:p>
    <w:p w:rsidR="00BE0347" w:rsidRDefault="00BE0347" w:rsidP="00BE0347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6F658" wp14:editId="32C54E09">
            <wp:extent cx="4141389" cy="2422566"/>
            <wp:effectExtent l="0" t="0" r="0" b="0"/>
            <wp:docPr id="3" name="图片 3" descr="C:\Users\Administrator\Desktop\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捕获3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54" cy="24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14" w:rsidRPr="00D13214" w:rsidRDefault="00D13214" w:rsidP="00D13214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 w:rsidR="00740BDA">
        <w:rPr>
          <w:rFonts w:ascii="Times New Roman" w:hAnsi="Times New Roman" w:cs="Times New Roman" w:hint="eastAsia"/>
          <w:szCs w:val="21"/>
        </w:rPr>
        <w:t>3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方差贡献率</w:t>
      </w:r>
    </w:p>
    <w:p w:rsidR="00393AD4" w:rsidRDefault="00393AD4" w:rsidP="00393AD4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在提取主成分的时候，我们一般保留特征根大于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的主成分。在这个案例中，我们只保留前两个主成分，这样我们就可以在损失较少信息的前提下，用两个综合指标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主成分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来代替原始的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个变量，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达到降维的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效果。</w:t>
      </w:r>
    </w:p>
    <w:p w:rsidR="00393AD4" w:rsidRDefault="00245001" w:rsidP="00245001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45001">
        <w:rPr>
          <w:rFonts w:ascii="Times New Roman" w:hAnsi="Times New Roman" w:cs="Times New Roman" w:hint="eastAsia"/>
          <w:color w:val="FF0000"/>
          <w:sz w:val="24"/>
          <w:szCs w:val="24"/>
        </w:rPr>
        <w:t>(96.7%+97.8%+97%+79.9%+54.3%+89.2%+87.9%+76.3%+83.2%)/9=84.7%</w:t>
      </w:r>
    </w:p>
    <w:p w:rsidR="00740BDA" w:rsidRPr="00245001" w:rsidRDefault="00740BDA" w:rsidP="00740BDA">
      <w:pPr>
        <w:spacing w:line="30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我们也可以</w:t>
      </w:r>
      <w:r>
        <w:rPr>
          <w:rFonts w:ascii="Times New Roman" w:hAnsi="Times New Roman" w:cs="Times New Roman" w:hint="eastAsia"/>
          <w:sz w:val="24"/>
          <w:szCs w:val="24"/>
        </w:rPr>
        <w:t>通过下图的碎石图来进行主成分数量的选取。</w:t>
      </w:r>
    </w:p>
    <w:p w:rsidR="00393AD4" w:rsidRDefault="00393AD4" w:rsidP="00BE0347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3FC7F9" wp14:editId="14E7790C">
            <wp:extent cx="2925557" cy="2179122"/>
            <wp:effectExtent l="0" t="0" r="8255" b="0"/>
            <wp:docPr id="4" name="图片 4" descr="C:\Users\Administrator\Desktop\捕获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捕获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39" cy="21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DA" w:rsidRPr="00D13214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4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碎石图</w:t>
      </w:r>
    </w:p>
    <w:p w:rsidR="00BE0347" w:rsidRDefault="00740BDA" w:rsidP="00B66BE0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观察碎石图，我们发现第二个和第三个特征值的变化已经趋于平稳，则说明只提取两个或者三个主成分即可。</w:t>
      </w:r>
    </w:p>
    <w:p w:rsidR="00BE0347" w:rsidRDefault="00F828EE" w:rsidP="00F828EE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6675" cy="1914680"/>
            <wp:effectExtent l="0" t="0" r="7620" b="0"/>
            <wp:docPr id="5" name="图片 5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80" cy="19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DA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4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载荷矩阵</w:t>
      </w:r>
    </w:p>
    <w:p w:rsidR="00665048" w:rsidRDefault="00665048" w:rsidP="00665048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虽然我们在选取主成分的时候，只需要选取前两个主成分即可，但是为了说明我们前面的主成分的性质，我们将这</w:t>
      </w:r>
      <w:r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9</w:t>
      </w:r>
      <w:r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个主成分全部列出。</w:t>
      </w:r>
    </w:p>
    <w:p w:rsidR="00665048" w:rsidRDefault="00665048" w:rsidP="00665048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1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⑴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665048">
        <w:rPr>
          <w:rFonts w:ascii="Times New Roman" w:hAnsi="Times New Roman" w:cs="Times New Roman"/>
          <w:position w:val="-34"/>
          <w:sz w:val="24"/>
          <w:szCs w:val="24"/>
        </w:rPr>
        <w:object w:dxaOrig="5720" w:dyaOrig="820">
          <v:shape id="_x0000_i1056" type="#_x0000_t75" style="width:286.15pt;height:41.15pt" o:ole="">
            <v:imagedata r:id="rId72" o:title=""/>
          </v:shape>
          <o:OLEObject Type="Embed" ProgID="Equation.DSMT4" ShapeID="_x0000_i1056" DrawAspect="Content" ObjectID="_1528744383" r:id="rId73"/>
        </w:object>
      </w:r>
    </w:p>
    <w:p w:rsidR="00740BDA" w:rsidRDefault="00740BDA" w:rsidP="00740BDA">
      <w:pPr>
        <w:spacing w:line="30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满足性质</w:t>
      </w:r>
      <w:r>
        <w:rPr>
          <w:rFonts w:ascii="Times New Roman" w:hAnsi="Times New Roman" w:cs="Times New Roman" w:hint="eastAsia"/>
          <w:sz w:val="24"/>
          <w:szCs w:val="24"/>
        </w:rPr>
        <w:t>3</w:t>
      </w:r>
    </w:p>
    <w:p w:rsidR="00665048" w:rsidRDefault="00665048" w:rsidP="00665048">
      <w:pPr>
        <w:spacing w:line="30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2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665048">
        <w:rPr>
          <w:rFonts w:ascii="Times New Roman" w:hAnsi="Times New Roman" w:cs="Times New Roman"/>
          <w:position w:val="-10"/>
          <w:sz w:val="24"/>
          <w:szCs w:val="24"/>
        </w:rPr>
        <w:object w:dxaOrig="2840" w:dyaOrig="380">
          <v:shape id="_x0000_i1057" type="#_x0000_t75" style="width:142.15pt;height:19.15pt" o:ole="">
            <v:imagedata r:id="rId74" o:title=""/>
          </v:shape>
          <o:OLEObject Type="Embed" ProgID="Equation.DSMT4" ShapeID="_x0000_i1057" DrawAspect="Content" ObjectID="_1528744384" r:id="rId75"/>
        </w:object>
      </w:r>
    </w:p>
    <w:p w:rsidR="00740BDA" w:rsidRDefault="00740BDA" w:rsidP="00665048">
      <w:pPr>
        <w:spacing w:line="30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说明信息提取率</w:t>
      </w:r>
    </w:p>
    <w:p w:rsidR="00665048" w:rsidRDefault="00665048" w:rsidP="00665048">
      <w:pPr>
        <w:spacing w:line="30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3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⑶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665048">
        <w:rPr>
          <w:rFonts w:ascii="Times New Roman" w:hAnsi="Times New Roman" w:cs="Times New Roman"/>
          <w:sz w:val="24"/>
          <w:szCs w:val="24"/>
        </w:rPr>
        <w:t xml:space="preserve"> </w:t>
      </w:r>
      <w:r w:rsidR="008004CE" w:rsidRPr="00665048">
        <w:rPr>
          <w:rFonts w:ascii="Times New Roman" w:hAnsi="Times New Roman" w:cs="Times New Roman"/>
          <w:position w:val="-32"/>
          <w:sz w:val="24"/>
          <w:szCs w:val="24"/>
        </w:rPr>
        <w:object w:dxaOrig="4400" w:dyaOrig="760">
          <v:shape id="_x0000_i1058" type="#_x0000_t75" style="width:220.2pt;height:37.85pt" o:ole="">
            <v:imagedata r:id="rId76" o:title=""/>
          </v:shape>
          <o:OLEObject Type="Embed" ProgID="Equation.DSMT4" ShapeID="_x0000_i1058" DrawAspect="Content" ObjectID="_1528744385" r:id="rId77"/>
        </w:object>
      </w:r>
    </w:p>
    <w:p w:rsidR="00740BDA" w:rsidRDefault="00740BDA" w:rsidP="00665048">
      <w:pPr>
        <w:spacing w:line="30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满足性质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:rsidR="008004CE" w:rsidRDefault="008004CE" w:rsidP="008004CE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在软件输出的结果中，我们得到的是因子载荷矩阵，而不是主成分的系数矩阵，由前面得到的</w:t>
      </w:r>
      <w:r w:rsidRPr="008004CE">
        <w:rPr>
          <w:rFonts w:ascii="Times New Roman" w:hAnsi="Times New Roman" w:cs="Times New Roman"/>
          <w:position w:val="-14"/>
          <w:sz w:val="24"/>
          <w:szCs w:val="24"/>
        </w:rPr>
        <w:object w:dxaOrig="2040" w:dyaOrig="440">
          <v:shape id="_x0000_i1059" type="#_x0000_t75" style="width:101.9pt;height:21.95pt" o:ole="">
            <v:imagedata r:id="rId78" o:title=""/>
          </v:shape>
          <o:OLEObject Type="Embed" ProgID="Equation.DSMT4" ShapeID="_x0000_i1059" DrawAspect="Content" ObjectID="_1528744386" r:id="rId79"/>
        </w:object>
      </w:r>
      <w:r>
        <w:rPr>
          <w:rFonts w:ascii="Times New Roman" w:hAnsi="Times New Roman" w:cs="Times New Roman" w:hint="eastAsia"/>
          <w:sz w:val="24"/>
          <w:szCs w:val="24"/>
        </w:rPr>
        <w:t>，因此我们要对因子载荷矩阵中的每一列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除以对应的特征根的平方根</w:t>
      </w:r>
      <w:r w:rsidRPr="008004CE">
        <w:rPr>
          <w:rFonts w:ascii="Times New Roman" w:hAnsi="Times New Roman" w:cs="Times New Roman"/>
          <w:position w:val="-14"/>
          <w:sz w:val="24"/>
          <w:szCs w:val="24"/>
        </w:rPr>
        <w:object w:dxaOrig="520" w:dyaOrig="440">
          <v:shape id="_x0000_i1060" type="#_x0000_t75" style="width:26.2pt;height:21.95pt" o:ole="">
            <v:imagedata r:id="rId80" o:title=""/>
          </v:shape>
          <o:OLEObject Type="Embed" ProgID="Equation.DSMT4" ShapeID="_x0000_i1060" DrawAspect="Content" ObjectID="_1528744387" r:id="rId81"/>
        </w:object>
      </w:r>
      <w:r>
        <w:rPr>
          <w:rFonts w:ascii="Times New Roman" w:hAnsi="Times New Roman" w:cs="Times New Roman" w:hint="eastAsia"/>
          <w:sz w:val="24"/>
          <w:szCs w:val="24"/>
        </w:rPr>
        <w:t>，就可以得到主成分分析的系数。</w:t>
      </w:r>
      <w:r w:rsidR="00740BDA"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(</w:t>
      </w:r>
      <w:r w:rsidR="00740BDA"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用相关矩阵来求解主成分，则</w:t>
      </w:r>
      <w:r w:rsidR="00740BDA" w:rsidRPr="00740BDA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2040" w:dyaOrig="440">
          <v:shape id="_x0000_i1061" type="#_x0000_t75" style="width:103.3pt;height:22.45pt" o:ole="">
            <v:imagedata r:id="rId61" o:title=""/>
          </v:shape>
          <o:OLEObject Type="Embed" ProgID="Equation.DSMT4" ShapeID="_x0000_i1061" DrawAspect="Content" ObjectID="_1528744388" r:id="rId82"/>
        </w:object>
      </w:r>
      <w:r w:rsidR="00740BDA" w:rsidRPr="00740BDA">
        <w:rPr>
          <w:rFonts w:ascii="Times New Roman" w:hAnsi="Times New Roman" w:cs="Times New Roman" w:hint="eastAsia"/>
          <w:sz w:val="24"/>
          <w:szCs w:val="24"/>
          <w:highlight w:val="yellow"/>
        </w:rPr>
        <w:t>)</w:t>
      </w:r>
      <w:r w:rsidR="00740BD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BDA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表</w:t>
      </w:r>
      <w:r>
        <w:rPr>
          <w:rFonts w:ascii="Times New Roman" w:hAnsi="Times New Roman" w:cs="Times New Roman" w:hint="eastAsia"/>
          <w:szCs w:val="21"/>
        </w:rPr>
        <w:t>1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主成分列表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04CE" w:rsidTr="00FD77F8"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8004CE" w:rsidRPr="00B775BC" w:rsidRDefault="008004CE" w:rsidP="008004CE">
            <w:pPr>
              <w:jc w:val="center"/>
            </w:pPr>
            <w:r>
              <w:rPr>
                <w:rFonts w:hint="eastAsia"/>
              </w:rPr>
              <w:t>第一主成分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8004CE" w:rsidRPr="00B775BC" w:rsidRDefault="008004CE" w:rsidP="008004CE">
            <w:pPr>
              <w:jc w:val="center"/>
            </w:pPr>
            <w:r>
              <w:rPr>
                <w:rFonts w:hint="eastAsia"/>
              </w:rPr>
              <w:t>第二主成分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:rsidR="008004CE" w:rsidRDefault="008004CE" w:rsidP="008004C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修改的第一主成分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4CE" w:rsidRDefault="008004CE" w:rsidP="008004C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修改的第二主成分</w:t>
            </w:r>
          </w:p>
        </w:tc>
      </w:tr>
      <w:tr w:rsidR="008004CE" w:rsidTr="00FD77F8">
        <w:tc>
          <w:tcPr>
            <w:tcW w:w="2130" w:type="dxa"/>
            <w:tcBorders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.93100</w:t>
            </w:r>
          </w:p>
        </w:tc>
        <w:tc>
          <w:tcPr>
            <w:tcW w:w="2130" w:type="dxa"/>
            <w:tcBorders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.31500</w:t>
            </w:r>
          </w:p>
        </w:tc>
        <w:tc>
          <w:tcPr>
            <w:tcW w:w="2131" w:type="dxa"/>
            <w:tcBorders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.37542</w:t>
            </w:r>
          </w:p>
        </w:tc>
        <w:tc>
          <w:tcPr>
            <w:tcW w:w="2131" w:type="dxa"/>
            <w:tcBorders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 w:rsidR="00AB755F"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.25954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.97600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.16300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.39356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AB755F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004CE" w:rsidRPr="008004CE">
              <w:rPr>
                <w:rFonts w:ascii="Times New Roman" w:hAnsi="Times New Roman" w:cs="Times New Roman"/>
              </w:rPr>
              <w:t>.13430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.93100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.32200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.37542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AB755F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004CE" w:rsidRPr="008004CE">
              <w:rPr>
                <w:rFonts w:ascii="Times New Roman" w:hAnsi="Times New Roman" w:cs="Times New Roman"/>
              </w:rPr>
              <w:t>.26531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.23200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.86300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.09355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AB755F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004CE" w:rsidRPr="008004CE">
              <w:rPr>
                <w:rFonts w:ascii="Times New Roman" w:hAnsi="Times New Roman" w:cs="Times New Roman"/>
              </w:rPr>
              <w:t>.71107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.43300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.59600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.17460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AB755F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8004CE" w:rsidRPr="008004CE">
              <w:rPr>
                <w:rFonts w:ascii="Times New Roman" w:hAnsi="Times New Roman" w:cs="Times New Roman"/>
              </w:rPr>
              <w:t>.49107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.92300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.20000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.37219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 w:rsidR="00AB755F"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.16479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.89700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.27400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.36171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 w:rsidR="00AB755F"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.22576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.87100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.06400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.35122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 w:rsidR="00AB755F"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.05273</w:t>
            </w:r>
          </w:p>
        </w:tc>
      </w:tr>
      <w:tr w:rsidR="008004CE" w:rsidTr="00FD77F8">
        <w:tc>
          <w:tcPr>
            <w:tcW w:w="2130" w:type="dxa"/>
            <w:tcBorders>
              <w:top w:val="nil"/>
              <w:bottom w:val="single" w:sz="12" w:space="0" w:color="auto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.89900</w:t>
            </w:r>
          </w:p>
        </w:tc>
        <w:tc>
          <w:tcPr>
            <w:tcW w:w="2130" w:type="dxa"/>
            <w:tcBorders>
              <w:top w:val="nil"/>
              <w:bottom w:val="single" w:sz="12" w:space="0" w:color="auto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 w:rsidRPr="00800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.15400</w:t>
            </w: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.36251</w:t>
            </w: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</w:tcPr>
          <w:p w:rsidR="008004CE" w:rsidRPr="008004CE" w:rsidRDefault="008004CE" w:rsidP="008004CE">
            <w:pPr>
              <w:jc w:val="center"/>
              <w:rPr>
                <w:rFonts w:ascii="Times New Roman" w:hAnsi="Times New Roman" w:cs="Times New Roman"/>
              </w:rPr>
            </w:pPr>
            <w:bookmarkStart w:id="9" w:name="OLE_LINK3"/>
            <w:bookmarkStart w:id="10" w:name="OLE_LINK4"/>
            <w:r w:rsidRPr="008004CE">
              <w:rPr>
                <w:rFonts w:ascii="Times New Roman" w:hAnsi="Times New Roman" w:cs="Times New Roman"/>
              </w:rPr>
              <w:t>-</w:t>
            </w:r>
            <w:r w:rsidR="00AB755F">
              <w:rPr>
                <w:rFonts w:ascii="Times New Roman" w:hAnsi="Times New Roman" w:cs="Times New Roman" w:hint="eastAsia"/>
              </w:rPr>
              <w:t>0</w:t>
            </w:r>
            <w:r w:rsidRPr="008004CE">
              <w:rPr>
                <w:rFonts w:ascii="Times New Roman" w:hAnsi="Times New Roman" w:cs="Times New Roman"/>
              </w:rPr>
              <w:t>.12689</w:t>
            </w:r>
            <w:bookmarkEnd w:id="9"/>
            <w:bookmarkEnd w:id="10"/>
          </w:p>
        </w:tc>
      </w:tr>
    </w:tbl>
    <w:p w:rsidR="00BE0347" w:rsidRDefault="008004CE" w:rsidP="008004CE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那么我们可以得到前两个主成分的线性组合：</w:t>
      </w:r>
    </w:p>
    <w:p w:rsidR="008004CE" w:rsidRDefault="00AB755F" w:rsidP="00AB755F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AB755F">
        <w:rPr>
          <w:rFonts w:ascii="Times New Roman" w:hAnsi="Times New Roman" w:cs="Times New Roman"/>
          <w:position w:val="-32"/>
          <w:sz w:val="24"/>
          <w:szCs w:val="24"/>
        </w:rPr>
        <w:object w:dxaOrig="6300" w:dyaOrig="760">
          <v:shape id="_x0000_i1062" type="#_x0000_t75" style="width:315.1pt;height:37.85pt" o:ole="">
            <v:imagedata r:id="rId83" o:title=""/>
          </v:shape>
          <o:OLEObject Type="Embed" ProgID="Equation.DSMT4" ShapeID="_x0000_i1062" DrawAspect="Content" ObjectID="_1528744389" r:id="rId84"/>
        </w:object>
      </w:r>
    </w:p>
    <w:p w:rsidR="00AB755F" w:rsidRDefault="00FD2110" w:rsidP="00AB755F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AB755F">
        <w:rPr>
          <w:rFonts w:ascii="Times New Roman" w:hAnsi="Times New Roman" w:cs="Times New Roman"/>
          <w:position w:val="-32"/>
          <w:sz w:val="24"/>
          <w:szCs w:val="24"/>
        </w:rPr>
        <w:object w:dxaOrig="6320" w:dyaOrig="760">
          <v:shape id="_x0000_i1063" type="#_x0000_t75" style="width:316.05pt;height:37.85pt" o:ole="">
            <v:imagedata r:id="rId85" o:title=""/>
          </v:shape>
          <o:OLEObject Type="Embed" ProgID="Equation.DSMT4" ShapeID="_x0000_i1063" DrawAspect="Content" ObjectID="_1528744390" r:id="rId86"/>
        </w:object>
      </w:r>
    </w:p>
    <w:p w:rsidR="00AB755F" w:rsidRDefault="00AB755F" w:rsidP="00AB755F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我们用上面的公式可以得到第一主成分和第二主成分的得分。</w:t>
      </w:r>
    </w:p>
    <w:p w:rsidR="00740BDA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表</w:t>
      </w:r>
      <w:r>
        <w:rPr>
          <w:rFonts w:ascii="Times New Roman" w:hAnsi="Times New Roman" w:cs="Times New Roman" w:hint="eastAsia"/>
          <w:szCs w:val="21"/>
        </w:rPr>
        <w:t>2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主成分得分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307"/>
        <w:gridCol w:w="2624"/>
        <w:gridCol w:w="2625"/>
      </w:tblGrid>
      <w:tr w:rsidR="00AB755F" w:rsidRPr="00AB755F" w:rsidTr="0087221F">
        <w:trPr>
          <w:jc w:val="center"/>
        </w:trPr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755F" w:rsidRDefault="00AB755F" w:rsidP="00AB75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4" w:space="0" w:color="auto"/>
            </w:tcBorders>
          </w:tcPr>
          <w:p w:rsidR="00AB755F" w:rsidRDefault="00885575" w:rsidP="00AB75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省区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4" w:space="0" w:color="auto"/>
            </w:tcBorders>
          </w:tcPr>
          <w:p w:rsidR="00AB755F" w:rsidRPr="00AB755F" w:rsidRDefault="00AB755F" w:rsidP="00AB75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第一主成分得分</w:t>
            </w:r>
            <w:r w:rsidR="0087221F">
              <w:rPr>
                <w:rFonts w:ascii="Times New Roman" w:hAnsi="Times New Roman" w:cs="Times New Roman" w:hint="eastAsia"/>
                <w:sz w:val="24"/>
                <w:szCs w:val="24"/>
              </w:rPr>
              <w:t>prin1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B755F" w:rsidRPr="00AB755F" w:rsidRDefault="00AB755F" w:rsidP="00AB75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第二主成分得分</w:t>
            </w:r>
            <w:r w:rsidR="0087221F">
              <w:rPr>
                <w:rFonts w:ascii="Times New Roman" w:hAnsi="Times New Roman" w:cs="Times New Roman" w:hint="eastAsia"/>
                <w:sz w:val="24"/>
                <w:szCs w:val="24"/>
              </w:rPr>
              <w:t>prin2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北京（</w:t>
            </w:r>
            <w:r w:rsidRPr="00AB755F">
              <w:rPr>
                <w:rFonts w:ascii="Times New Roman" w:hAnsi="Times New Roman" w:cs="Times New Roman"/>
              </w:rPr>
              <w:t>1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2.81627</w:t>
            </w:r>
          </w:p>
        </w:tc>
        <w:tc>
          <w:tcPr>
            <w:tcW w:w="2625" w:type="dxa"/>
            <w:tcBorders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2.42753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天津（</w:t>
            </w:r>
            <w:r w:rsidRPr="00AB755F">
              <w:rPr>
                <w:rFonts w:ascii="Times New Roman" w:hAnsi="Times New Roman" w:cs="Times New Roman"/>
              </w:rPr>
              <w:t>2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3.73587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.62388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河北（</w:t>
            </w:r>
            <w:r w:rsidRPr="00AB755F">
              <w:rPr>
                <w:rFonts w:ascii="Times New Roman" w:hAnsi="Times New Roman" w:cs="Times New Roman"/>
              </w:rPr>
              <w:t>3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-.48683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-.06118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山西（</w:t>
            </w:r>
            <w:r w:rsidRPr="00AB755F">
              <w:rPr>
                <w:rFonts w:ascii="Times New Roman" w:hAnsi="Times New Roman" w:cs="Times New Roman"/>
              </w:rPr>
              <w:t>4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-2.02201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.37284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内蒙（</w:t>
            </w:r>
            <w:r w:rsidRPr="00AB755F">
              <w:rPr>
                <w:rFonts w:ascii="Times New Roman" w:hAnsi="Times New Roman" w:cs="Times New Roman"/>
              </w:rPr>
              <w:t>5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-2.97632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-.81937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辽宁（</w:t>
            </w:r>
            <w:r w:rsidRPr="00AB755F">
              <w:rPr>
                <w:rFonts w:ascii="Times New Roman" w:hAnsi="Times New Roman" w:cs="Times New Roman"/>
              </w:rPr>
              <w:t>6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-.41802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1.29095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吉林（</w:t>
            </w:r>
            <w:r w:rsidRPr="00AB755F">
              <w:rPr>
                <w:rFonts w:ascii="Times New Roman" w:hAnsi="Times New Roman" w:cs="Times New Roman"/>
              </w:rPr>
              <w:t>7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-1.61357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-.83425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黑龙讲（</w:t>
            </w:r>
            <w:r w:rsidRPr="00AB755F">
              <w:rPr>
                <w:rFonts w:ascii="Times New Roman" w:hAnsi="Times New Roman" w:cs="Times New Roman"/>
              </w:rPr>
              <w:t>8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-1.04155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.65784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上海（</w:t>
            </w:r>
            <w:r w:rsidRPr="00AB755F">
              <w:rPr>
                <w:rFonts w:ascii="Times New Roman" w:hAnsi="Times New Roman" w:cs="Times New Roman"/>
              </w:rPr>
              <w:t>9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7.03779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1.53631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江苏（</w:t>
            </w:r>
            <w:r w:rsidRPr="00AB755F">
              <w:rPr>
                <w:rFonts w:ascii="Times New Roman" w:hAnsi="Times New Roman" w:cs="Times New Roman"/>
              </w:rPr>
              <w:t>10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3.94431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-2.66205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浙江（</w:t>
            </w:r>
            <w:r w:rsidRPr="00AB755F">
              <w:rPr>
                <w:rFonts w:ascii="Times New Roman" w:hAnsi="Times New Roman" w:cs="Times New Roman"/>
              </w:rPr>
              <w:t>11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4.36848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-1.70452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安徽（</w:t>
            </w:r>
            <w:r w:rsidRPr="00AB755F">
              <w:rPr>
                <w:rFonts w:ascii="Times New Roman" w:hAnsi="Times New Roman" w:cs="Times New Roman"/>
              </w:rPr>
              <w:t>12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.07225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-.53732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福建（</w:t>
            </w:r>
            <w:r w:rsidRPr="00AB755F">
              <w:rPr>
                <w:rFonts w:ascii="Times New Roman" w:hAnsi="Times New Roman" w:cs="Times New Roman"/>
              </w:rPr>
              <w:t>13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.51241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-.51349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江西（</w:t>
            </w:r>
            <w:r w:rsidRPr="00AB755F">
              <w:rPr>
                <w:rFonts w:ascii="Times New Roman" w:hAnsi="Times New Roman" w:cs="Times New Roman"/>
              </w:rPr>
              <w:t>14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-1.18986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-1.27711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山东（</w:t>
            </w:r>
            <w:r w:rsidRPr="00AB755F">
              <w:rPr>
                <w:rFonts w:ascii="Times New Roman" w:hAnsi="Times New Roman" w:cs="Times New Roman"/>
              </w:rPr>
              <w:t>15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.98439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-.31534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河南（</w:t>
            </w:r>
            <w:r w:rsidRPr="00AB755F">
              <w:rPr>
                <w:rFonts w:ascii="Times New Roman" w:hAnsi="Times New Roman" w:cs="Times New Roman"/>
              </w:rPr>
              <w:t>16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-1.02755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.07585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湖北（</w:t>
            </w:r>
            <w:r w:rsidRPr="00AB755F">
              <w:rPr>
                <w:rFonts w:ascii="Times New Roman" w:hAnsi="Times New Roman" w:cs="Times New Roman"/>
              </w:rPr>
              <w:t>17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.35485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-.28115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湖南（</w:t>
            </w:r>
            <w:r w:rsidRPr="00AB755F">
              <w:rPr>
                <w:rFonts w:ascii="Times New Roman" w:hAnsi="Times New Roman" w:cs="Times New Roman"/>
              </w:rPr>
              <w:t>18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-.04354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.40715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广东（</w:t>
            </w:r>
            <w:r w:rsidRPr="00AB755F">
              <w:rPr>
                <w:rFonts w:ascii="Times New Roman" w:hAnsi="Times New Roman" w:cs="Times New Roman"/>
              </w:rPr>
              <w:t>19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1.81895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-1.26344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广西（</w:t>
            </w:r>
            <w:r w:rsidRPr="00AB755F">
              <w:rPr>
                <w:rFonts w:ascii="Times New Roman" w:hAnsi="Times New Roman" w:cs="Times New Roman"/>
              </w:rPr>
              <w:t>20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.13750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.72212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四川（</w:t>
            </w:r>
            <w:r w:rsidRPr="00AB755F">
              <w:rPr>
                <w:rFonts w:ascii="Times New Roman" w:hAnsi="Times New Roman" w:cs="Times New Roman"/>
              </w:rPr>
              <w:t>21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-1.40995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-.67580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贵州（</w:t>
            </w:r>
            <w:r w:rsidRPr="00AB755F">
              <w:rPr>
                <w:rFonts w:ascii="Times New Roman" w:hAnsi="Times New Roman" w:cs="Times New Roman"/>
              </w:rPr>
              <w:t>22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-2.24420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1.20697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云南（</w:t>
            </w:r>
            <w:r w:rsidRPr="00AB755F">
              <w:rPr>
                <w:rFonts w:ascii="Times New Roman" w:hAnsi="Times New Roman" w:cs="Times New Roman"/>
              </w:rPr>
              <w:t>23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-.02115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2.40220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陕西（</w:t>
            </w:r>
            <w:r w:rsidRPr="00AB755F">
              <w:rPr>
                <w:rFonts w:ascii="Times New Roman" w:hAnsi="Times New Roman" w:cs="Times New Roman"/>
              </w:rPr>
              <w:t>24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-1.62420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-.50005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甘肃（</w:t>
            </w:r>
            <w:r w:rsidRPr="00AB755F">
              <w:rPr>
                <w:rFonts w:ascii="Times New Roman" w:hAnsi="Times New Roman" w:cs="Times New Roman"/>
              </w:rPr>
              <w:t>25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-1.64508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1.68816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青海（</w:t>
            </w:r>
            <w:r w:rsidRPr="00AB755F">
              <w:rPr>
                <w:rFonts w:ascii="Times New Roman" w:hAnsi="Times New Roman" w:cs="Times New Roman"/>
              </w:rPr>
              <w:t>26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-3.40828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-.74210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宁夏（</w:t>
            </w:r>
            <w:r w:rsidRPr="00AB755F">
              <w:rPr>
                <w:rFonts w:ascii="Times New Roman" w:hAnsi="Times New Roman" w:cs="Times New Roman"/>
              </w:rPr>
              <w:t>27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-3.06816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-.90320</w:t>
            </w:r>
          </w:p>
        </w:tc>
      </w:tr>
      <w:tr w:rsidR="00AB755F" w:rsidRPr="00AB755F" w:rsidTr="0087221F">
        <w:trPr>
          <w:jc w:val="center"/>
        </w:trPr>
        <w:tc>
          <w:tcPr>
            <w:tcW w:w="1306" w:type="dxa"/>
            <w:tcBorders>
              <w:top w:val="nil"/>
              <w:left w:val="nil"/>
              <w:bottom w:val="single" w:sz="12" w:space="0" w:color="auto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7" w:type="dxa"/>
            <w:tcBorders>
              <w:top w:val="nil"/>
              <w:bottom w:val="single" w:sz="12" w:space="0" w:color="auto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新疆（</w:t>
            </w:r>
            <w:r w:rsidRPr="00AB755F">
              <w:rPr>
                <w:rFonts w:ascii="Times New Roman" w:hAnsi="Times New Roman" w:cs="Times New Roman"/>
              </w:rPr>
              <w:t>28</w:t>
            </w:r>
            <w:r w:rsidRPr="00AB755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24" w:type="dxa"/>
            <w:tcBorders>
              <w:top w:val="nil"/>
              <w:bottom w:val="single" w:sz="12" w:space="0" w:color="auto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-1.54278</w:t>
            </w:r>
          </w:p>
        </w:tc>
        <w:tc>
          <w:tcPr>
            <w:tcW w:w="2625" w:type="dxa"/>
            <w:tcBorders>
              <w:top w:val="nil"/>
              <w:bottom w:val="single" w:sz="12" w:space="0" w:color="auto"/>
              <w:right w:val="nil"/>
            </w:tcBorders>
          </w:tcPr>
          <w:p w:rsidR="00AB755F" w:rsidRPr="00AB755F" w:rsidRDefault="00AB755F" w:rsidP="00AB755F">
            <w:pPr>
              <w:jc w:val="center"/>
              <w:rPr>
                <w:rFonts w:ascii="Times New Roman" w:hAnsi="Times New Roman" w:cs="Times New Roman"/>
              </w:rPr>
            </w:pPr>
            <w:r w:rsidRPr="00AB755F">
              <w:rPr>
                <w:rFonts w:ascii="Times New Roman" w:hAnsi="Times New Roman" w:cs="Times New Roman"/>
              </w:rPr>
              <w:t>-.32145</w:t>
            </w:r>
          </w:p>
        </w:tc>
      </w:tr>
    </w:tbl>
    <w:p w:rsidR="00B66BE0" w:rsidRDefault="00B66BE0" w:rsidP="00AB755F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B755F" w:rsidRDefault="00AB755F" w:rsidP="00AB755F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我们利用</w:t>
      </w:r>
      <w:r w:rsidR="00885575">
        <w:rPr>
          <w:rFonts w:ascii="Times New Roman" w:hAnsi="Times New Roman" w:cs="Times New Roman" w:hint="eastAsia"/>
          <w:sz w:val="24"/>
          <w:szCs w:val="24"/>
        </w:rPr>
        <w:t>以第一主成分为</w:t>
      </w:r>
      <w:r w:rsidR="00885575" w:rsidRPr="00885575">
        <w:rPr>
          <w:rFonts w:ascii="Times New Roman" w:hAnsi="Times New Roman" w:cs="Times New Roman" w:hint="eastAsia"/>
        </w:rPr>
        <w:t>x</w:t>
      </w:r>
      <w:r w:rsidR="00885575">
        <w:rPr>
          <w:rFonts w:ascii="Times New Roman" w:hAnsi="Times New Roman" w:cs="Times New Roman" w:hint="eastAsia"/>
          <w:sz w:val="24"/>
          <w:szCs w:val="24"/>
        </w:rPr>
        <w:t>轴，第二主成分为</w:t>
      </w:r>
      <w:r w:rsidR="00885575" w:rsidRPr="00885575">
        <w:rPr>
          <w:rFonts w:ascii="Times New Roman" w:hAnsi="Times New Roman" w:cs="Times New Roman" w:hint="eastAsia"/>
        </w:rPr>
        <w:t>y</w:t>
      </w:r>
      <w:r w:rsidR="00885575">
        <w:rPr>
          <w:rFonts w:ascii="Times New Roman" w:hAnsi="Times New Roman" w:cs="Times New Roman" w:hint="eastAsia"/>
          <w:sz w:val="24"/>
          <w:szCs w:val="24"/>
        </w:rPr>
        <w:t>轴，建立平面直角坐标系。并且用象限图来进行表示。</w:t>
      </w:r>
    </w:p>
    <w:p w:rsidR="00F16227" w:rsidRDefault="00BE0347" w:rsidP="0087221F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3250" cy="3598223"/>
            <wp:effectExtent l="0" t="0" r="0" b="2540"/>
            <wp:docPr id="7" name="图片 7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29" cy="361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DA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5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四象限分布图</w:t>
      </w:r>
    </w:p>
    <w:p w:rsidR="00D13214" w:rsidRDefault="00885575" w:rsidP="00740BDA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首先，分布在第一象限的是上海、北京、天津和广西四个省，这四个省的效益在全国属于比较好的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885575">
        <w:rPr>
          <w:rFonts w:ascii="Times New Roman" w:hAnsi="Times New Roman" w:cs="Times New Roman" w:hint="eastAsia"/>
          <w:color w:val="FF0000"/>
          <w:sz w:val="24"/>
          <w:szCs w:val="24"/>
        </w:rPr>
        <w:t>个人觉得不好，广西觉得不在这个范围里面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。第四象限的是湖北、山东、福建、安徽、广东、江苏、浙江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个省区，由于第四象限的主要特征第一主成分，第一主成分所占的信息较大，效益也不错。分布在第二三象限的为一类，效益不好。</w:t>
      </w:r>
    </w:p>
    <w:p w:rsidR="00885575" w:rsidRDefault="00885575" w:rsidP="00885575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下面我们来计算总得分并且来对上面</w:t>
      </w:r>
      <w:r>
        <w:rPr>
          <w:rFonts w:ascii="Times New Roman" w:hAnsi="Times New Roman" w:cs="Times New Roman" w:hint="eastAsia"/>
          <w:sz w:val="24"/>
          <w:szCs w:val="24"/>
        </w:rPr>
        <w:t>28</w:t>
      </w:r>
      <w:r>
        <w:rPr>
          <w:rFonts w:ascii="Times New Roman" w:hAnsi="Times New Roman" w:cs="Times New Roman" w:hint="eastAsia"/>
          <w:sz w:val="24"/>
          <w:szCs w:val="24"/>
        </w:rPr>
        <w:t>个省区进行排名。</w:t>
      </w:r>
    </w:p>
    <w:p w:rsidR="0087221F" w:rsidRDefault="00A367CF" w:rsidP="00FD77F8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1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⑴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7221F">
        <w:rPr>
          <w:rFonts w:ascii="Times New Roman" w:hAnsi="Times New Roman" w:cs="Times New Roman" w:hint="eastAsia"/>
          <w:sz w:val="24"/>
          <w:szCs w:val="24"/>
        </w:rPr>
        <w:t>利用</w:t>
      </w:r>
      <w:r w:rsidR="0087221F" w:rsidRPr="0087221F">
        <w:rPr>
          <w:rFonts w:ascii="Times New Roman" w:hAnsi="Times New Roman" w:cs="Times New Roman"/>
          <w:position w:val="-10"/>
          <w:sz w:val="24"/>
          <w:szCs w:val="24"/>
        </w:rPr>
        <w:object w:dxaOrig="4000" w:dyaOrig="320">
          <v:shape id="_x0000_i1064" type="#_x0000_t75" style="width:200.1pt;height:15.9pt" o:ole="">
            <v:imagedata r:id="rId88" o:title=""/>
          </v:shape>
          <o:OLEObject Type="Embed" ProgID="Equation.DSMT4" ShapeID="_x0000_i1064" DrawAspect="Content" ObjectID="_1528744391" r:id="rId89"/>
        </w:object>
      </w:r>
      <w:r w:rsidR="0087221F">
        <w:rPr>
          <w:rFonts w:ascii="Times New Roman" w:hAnsi="Times New Roman" w:cs="Times New Roman" w:hint="eastAsia"/>
          <w:sz w:val="24"/>
          <w:szCs w:val="24"/>
        </w:rPr>
        <w:t>得到下面的排名</w:t>
      </w:r>
    </w:p>
    <w:p w:rsidR="00740BDA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表</w:t>
      </w:r>
      <w:r>
        <w:rPr>
          <w:rFonts w:ascii="Times New Roman" w:hAnsi="Times New Roman" w:cs="Times New Roman" w:hint="eastAsia"/>
          <w:szCs w:val="21"/>
        </w:rPr>
        <w:t>3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法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计算排名</w:t>
      </w:r>
    </w:p>
    <w:tbl>
      <w:tblPr>
        <w:tblStyle w:val="a4"/>
        <w:tblW w:w="0" w:type="auto"/>
        <w:jc w:val="center"/>
        <w:tblInd w:w="13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365"/>
        <w:gridCol w:w="1365"/>
      </w:tblGrid>
      <w:tr w:rsidR="00885575" w:rsidTr="0087221F">
        <w:trPr>
          <w:jc w:val="center"/>
        </w:trPr>
        <w:tc>
          <w:tcPr>
            <w:tcW w:w="1364" w:type="dxa"/>
            <w:tcBorders>
              <w:top w:val="single" w:sz="12" w:space="0" w:color="auto"/>
              <w:bottom w:val="single" w:sz="4" w:space="0" w:color="auto"/>
            </w:tcBorders>
          </w:tcPr>
          <w:p w:rsidR="00885575" w:rsidRPr="0087221F" w:rsidRDefault="00885575" w:rsidP="0087221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F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:rsidR="00885575" w:rsidRPr="0087221F" w:rsidRDefault="00885575" w:rsidP="00BE03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5"/>
            <w:r w:rsidRPr="0087221F">
              <w:rPr>
                <w:rFonts w:ascii="Times New Roman" w:hAnsi="Times New Roman" w:cs="Times New Roman"/>
                <w:sz w:val="24"/>
                <w:szCs w:val="24"/>
              </w:rPr>
              <w:t>省区</w:t>
            </w:r>
            <w:bookmarkEnd w:id="11"/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:rsidR="00885575" w:rsidRDefault="00885575" w:rsidP="00BE03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得分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tcBorders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上海（</w:t>
            </w:r>
            <w:r w:rsidRPr="0087221F">
              <w:rPr>
                <w:rFonts w:ascii="Times New Roman" w:hAnsi="Times New Roman" w:cs="Times New Roman"/>
              </w:rPr>
              <w:t>9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5.03468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浙江（</w:t>
            </w:r>
            <w:r w:rsidRPr="0087221F">
              <w:rPr>
                <w:rFonts w:ascii="Times New Roman" w:hAnsi="Times New Roman" w:cs="Times New Roman"/>
              </w:rPr>
              <w:t>11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2.68699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天津（</w:t>
            </w:r>
            <w:r w:rsidRPr="0087221F">
              <w:rPr>
                <w:rFonts w:ascii="Times New Roman" w:hAnsi="Times New Roman" w:cs="Times New Roman"/>
              </w:rPr>
              <w:t>2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2.64059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北京（</w:t>
            </w:r>
            <w:r w:rsidRPr="0087221F">
              <w:rPr>
                <w:rFonts w:ascii="Times New Roman" w:hAnsi="Times New Roman" w:cs="Times New Roman"/>
              </w:rPr>
              <w:t>1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2.32140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江苏（</w:t>
            </w:r>
            <w:r w:rsidRPr="0087221F">
              <w:rPr>
                <w:rFonts w:ascii="Times New Roman" w:hAnsi="Times New Roman" w:cs="Times New Roman"/>
              </w:rPr>
              <w:t>10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2.23589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广东（</w:t>
            </w:r>
            <w:r w:rsidRPr="0087221F">
              <w:rPr>
                <w:rFonts w:ascii="Times New Roman" w:hAnsi="Times New Roman" w:cs="Times New Roman"/>
              </w:rPr>
              <w:t>19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1.02776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山东（</w:t>
            </w:r>
            <w:r w:rsidRPr="0087221F">
              <w:rPr>
                <w:rFonts w:ascii="Times New Roman" w:hAnsi="Times New Roman" w:cs="Times New Roman"/>
              </w:rPr>
              <w:t>15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.61328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云南（</w:t>
            </w:r>
            <w:r w:rsidRPr="0087221F">
              <w:rPr>
                <w:rFonts w:ascii="Times New Roman" w:hAnsi="Times New Roman" w:cs="Times New Roman"/>
              </w:rPr>
              <w:t>23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.37835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福建（</w:t>
            </w:r>
            <w:r w:rsidRPr="0087221F">
              <w:rPr>
                <w:rFonts w:ascii="Times New Roman" w:hAnsi="Times New Roman" w:cs="Times New Roman"/>
              </w:rPr>
              <w:t>13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.26453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广西（</w:t>
            </w:r>
            <w:r w:rsidRPr="0087221F">
              <w:rPr>
                <w:rFonts w:ascii="Times New Roman" w:hAnsi="Times New Roman" w:cs="Times New Roman"/>
              </w:rPr>
              <w:t>20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.21161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湖北（</w:t>
            </w:r>
            <w:r w:rsidRPr="0087221F">
              <w:rPr>
                <w:rFonts w:ascii="Times New Roman" w:hAnsi="Times New Roman" w:cs="Times New Roman"/>
              </w:rPr>
              <w:t>17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.19334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湖南（</w:t>
            </w:r>
            <w:r w:rsidRPr="0087221F">
              <w:rPr>
                <w:rFonts w:ascii="Times New Roman" w:hAnsi="Times New Roman" w:cs="Times New Roman"/>
              </w:rPr>
              <w:t>18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.03369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安徽（</w:t>
            </w:r>
            <w:r w:rsidRPr="0087221F">
              <w:rPr>
                <w:rFonts w:ascii="Times New Roman" w:hAnsi="Times New Roman" w:cs="Times New Roman"/>
              </w:rPr>
              <w:t>12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-.04855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辽宁（</w:t>
            </w:r>
            <w:r w:rsidRPr="0087221F">
              <w:rPr>
                <w:rFonts w:ascii="Times New Roman" w:hAnsi="Times New Roman" w:cs="Times New Roman"/>
              </w:rPr>
              <w:t>6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-.07818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河北（</w:t>
            </w:r>
            <w:r w:rsidRPr="0087221F">
              <w:rPr>
                <w:rFonts w:ascii="Times New Roman" w:hAnsi="Times New Roman" w:cs="Times New Roman"/>
              </w:rPr>
              <w:t>3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-.34866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黑龙讲（</w:t>
            </w:r>
            <w:r w:rsidRPr="0087221F">
              <w:rPr>
                <w:rFonts w:ascii="Times New Roman" w:hAnsi="Times New Roman" w:cs="Times New Roman"/>
              </w:rPr>
              <w:t>8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-.59842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河南（</w:t>
            </w:r>
            <w:r w:rsidRPr="0087221F">
              <w:rPr>
                <w:rFonts w:ascii="Times New Roman" w:hAnsi="Times New Roman" w:cs="Times New Roman"/>
              </w:rPr>
              <w:t>16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-.68615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甘肃（</w:t>
            </w:r>
            <w:r w:rsidRPr="0087221F">
              <w:rPr>
                <w:rFonts w:ascii="Times New Roman" w:hAnsi="Times New Roman" w:cs="Times New Roman"/>
              </w:rPr>
              <w:t>25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-.83795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江西（</w:t>
            </w:r>
            <w:r w:rsidRPr="0087221F">
              <w:rPr>
                <w:rFonts w:ascii="Times New Roman" w:hAnsi="Times New Roman" w:cs="Times New Roman"/>
              </w:rPr>
              <w:t>14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-1.01810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四川（</w:t>
            </w:r>
            <w:r w:rsidRPr="0087221F">
              <w:rPr>
                <w:rFonts w:ascii="Times New Roman" w:hAnsi="Times New Roman" w:cs="Times New Roman"/>
              </w:rPr>
              <w:t>21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-1.06332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新疆（</w:t>
            </w:r>
            <w:r w:rsidRPr="0087221F">
              <w:rPr>
                <w:rFonts w:ascii="Times New Roman" w:hAnsi="Times New Roman" w:cs="Times New Roman"/>
              </w:rPr>
              <w:t>28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-1.10098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陕西（</w:t>
            </w:r>
            <w:r w:rsidRPr="0087221F">
              <w:rPr>
                <w:rFonts w:ascii="Times New Roman" w:hAnsi="Times New Roman" w:cs="Times New Roman"/>
              </w:rPr>
              <w:t>24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-1.17631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吉林（</w:t>
            </w:r>
            <w:r w:rsidRPr="0087221F">
              <w:rPr>
                <w:rFonts w:ascii="Times New Roman" w:hAnsi="Times New Roman" w:cs="Times New Roman"/>
              </w:rPr>
              <w:t>7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-1.23509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贵州（</w:t>
            </w:r>
            <w:r w:rsidRPr="0087221F">
              <w:rPr>
                <w:rFonts w:ascii="Times New Roman" w:hAnsi="Times New Roman" w:cs="Times New Roman"/>
              </w:rPr>
              <w:t>22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-1.31773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山西（</w:t>
            </w:r>
            <w:r w:rsidRPr="0087221F">
              <w:rPr>
                <w:rFonts w:ascii="Times New Roman" w:hAnsi="Times New Roman" w:cs="Times New Roman"/>
              </w:rPr>
              <w:t>4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-1.31874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内蒙（</w:t>
            </w:r>
            <w:r w:rsidRPr="0087221F">
              <w:rPr>
                <w:rFonts w:ascii="Times New Roman" w:hAnsi="Times New Roman" w:cs="Times New Roman"/>
              </w:rPr>
              <w:t>5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-2.15366</w:t>
            </w:r>
          </w:p>
        </w:tc>
      </w:tr>
      <w:tr w:rsidR="00885575" w:rsidTr="0087221F">
        <w:trPr>
          <w:jc w:val="center"/>
        </w:trPr>
        <w:tc>
          <w:tcPr>
            <w:tcW w:w="1364" w:type="dxa"/>
            <w:tcBorders>
              <w:top w:val="nil"/>
              <w:bottom w:val="nil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宁夏（</w:t>
            </w:r>
            <w:r w:rsidRPr="0087221F">
              <w:rPr>
                <w:rFonts w:ascii="Times New Roman" w:hAnsi="Times New Roman" w:cs="Times New Roman"/>
              </w:rPr>
              <w:t>27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-2.23435</w:t>
            </w:r>
          </w:p>
        </w:tc>
      </w:tr>
      <w:tr w:rsidR="00885575" w:rsidTr="0087221F">
        <w:trPr>
          <w:trHeight w:val="47"/>
          <w:jc w:val="center"/>
        </w:trPr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85575" w:rsidRPr="0087221F" w:rsidRDefault="00885575" w:rsidP="0087221F">
            <w:pPr>
              <w:jc w:val="center"/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5" w:type="dxa"/>
            <w:tcBorders>
              <w:top w:val="nil"/>
              <w:bottom w:val="single" w:sz="12" w:space="0" w:color="auto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青海（</w:t>
            </w:r>
            <w:r w:rsidRPr="0087221F">
              <w:rPr>
                <w:rFonts w:ascii="Times New Roman" w:hAnsi="Times New Roman" w:cs="Times New Roman"/>
              </w:rPr>
              <w:t>26</w:t>
            </w:r>
            <w:r w:rsidRPr="0087221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65" w:type="dxa"/>
            <w:tcBorders>
              <w:top w:val="nil"/>
              <w:bottom w:val="single" w:sz="12" w:space="0" w:color="auto"/>
            </w:tcBorders>
          </w:tcPr>
          <w:p w:rsidR="00885575" w:rsidRPr="0087221F" w:rsidRDefault="00885575" w:rsidP="00885575">
            <w:pPr>
              <w:rPr>
                <w:rFonts w:ascii="Times New Roman" w:hAnsi="Times New Roman" w:cs="Times New Roman"/>
              </w:rPr>
            </w:pPr>
            <w:r w:rsidRPr="0087221F">
              <w:rPr>
                <w:rFonts w:ascii="Times New Roman" w:hAnsi="Times New Roman" w:cs="Times New Roman"/>
              </w:rPr>
              <w:t>-2.42592</w:t>
            </w:r>
          </w:p>
        </w:tc>
      </w:tr>
    </w:tbl>
    <w:p w:rsidR="00A367CF" w:rsidRDefault="00A367CF" w:rsidP="00A367C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2 \* GB2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sz w:val="24"/>
          <w:szCs w:val="24"/>
        </w:rPr>
        <w:t>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由于第一主成分占用的信息量很大，因此我们可以第一主成分来进行排名，前提是</w:t>
      </w:r>
      <w:r w:rsidRPr="00A367CF">
        <w:rPr>
          <w:rFonts w:ascii="Times New Roman" w:hAnsi="Times New Roman" w:cs="Times New Roman" w:hint="eastAsia"/>
          <w:color w:val="FF0000"/>
          <w:sz w:val="24"/>
          <w:szCs w:val="24"/>
        </w:rPr>
        <w:t>第一主成分的系数必须全部为正数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13214" w:rsidRPr="00740BDA" w:rsidRDefault="00740BDA" w:rsidP="00740BDA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表</w:t>
      </w:r>
      <w:r>
        <w:rPr>
          <w:rFonts w:ascii="Times New Roman" w:hAnsi="Times New Roman" w:cs="Times New Roman" w:hint="eastAsia"/>
          <w:szCs w:val="21"/>
        </w:rPr>
        <w:t>4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法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计算排名</w:t>
      </w:r>
    </w:p>
    <w:tbl>
      <w:tblPr>
        <w:tblStyle w:val="a4"/>
        <w:tblW w:w="0" w:type="auto"/>
        <w:jc w:val="center"/>
        <w:tblInd w:w="18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237"/>
        <w:gridCol w:w="1276"/>
      </w:tblGrid>
      <w:tr w:rsidR="00D13214" w:rsidTr="00D13214">
        <w:trPr>
          <w:jc w:val="center"/>
        </w:trPr>
        <w:tc>
          <w:tcPr>
            <w:tcW w:w="1031" w:type="dxa"/>
            <w:tcBorders>
              <w:top w:val="single" w:sz="12" w:space="0" w:color="auto"/>
              <w:bottom w:val="single" w:sz="4" w:space="0" w:color="auto"/>
            </w:tcBorders>
          </w:tcPr>
          <w:p w:rsidR="00D13214" w:rsidRPr="0087221F" w:rsidRDefault="00D13214" w:rsidP="00D1321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F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</w:tcPr>
          <w:p w:rsidR="00D13214" w:rsidRPr="0087221F" w:rsidRDefault="00D13214" w:rsidP="00DD44E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F">
              <w:rPr>
                <w:rFonts w:ascii="Times New Roman" w:hAnsi="Times New Roman" w:cs="Times New Roman"/>
                <w:sz w:val="24"/>
                <w:szCs w:val="24"/>
              </w:rPr>
              <w:t>省区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13214" w:rsidRDefault="00D13214" w:rsidP="00DD44E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得分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7" w:type="dxa"/>
            <w:tcBorders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上海（</w:t>
            </w:r>
            <w:r w:rsidRPr="00D13214">
              <w:rPr>
                <w:rFonts w:ascii="Times New Roman" w:hAnsi="Times New Roman" w:cs="Times New Roman"/>
              </w:rPr>
              <w:t>9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7.03779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浙江（</w:t>
            </w:r>
            <w:r w:rsidRPr="00D13214">
              <w:rPr>
                <w:rFonts w:ascii="Times New Roman" w:hAnsi="Times New Roman" w:cs="Times New Roman"/>
              </w:rPr>
              <w:t>11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4.36848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江苏（</w:t>
            </w:r>
            <w:r w:rsidRPr="00D13214">
              <w:rPr>
                <w:rFonts w:ascii="Times New Roman" w:hAnsi="Times New Roman" w:cs="Times New Roman"/>
              </w:rPr>
              <w:t>10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3.94431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天津（</w:t>
            </w:r>
            <w:r w:rsidRPr="00D13214">
              <w:rPr>
                <w:rFonts w:ascii="Times New Roman" w:hAnsi="Times New Roman" w:cs="Times New Roman"/>
              </w:rPr>
              <w:t>2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3.73587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北京（</w:t>
            </w:r>
            <w:r w:rsidRPr="00D13214">
              <w:rPr>
                <w:rFonts w:ascii="Times New Roman" w:hAnsi="Times New Roman" w:cs="Times New Roman"/>
              </w:rPr>
              <w:t>1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2.81627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广东（</w:t>
            </w:r>
            <w:r w:rsidRPr="00D13214">
              <w:rPr>
                <w:rFonts w:ascii="Times New Roman" w:hAnsi="Times New Roman" w:cs="Times New Roman"/>
              </w:rPr>
              <w:t>19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1.81895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山东（</w:t>
            </w:r>
            <w:r w:rsidRPr="00D13214">
              <w:rPr>
                <w:rFonts w:ascii="Times New Roman" w:hAnsi="Times New Roman" w:cs="Times New Roman"/>
              </w:rPr>
              <w:t>15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.98439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福建（</w:t>
            </w:r>
            <w:r w:rsidRPr="00D13214">
              <w:rPr>
                <w:rFonts w:ascii="Times New Roman" w:hAnsi="Times New Roman" w:cs="Times New Roman"/>
              </w:rPr>
              <w:t>13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.51241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湖北（</w:t>
            </w:r>
            <w:r w:rsidRPr="00D13214">
              <w:rPr>
                <w:rFonts w:ascii="Times New Roman" w:hAnsi="Times New Roman" w:cs="Times New Roman"/>
              </w:rPr>
              <w:t>17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.35485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广西（</w:t>
            </w:r>
            <w:r w:rsidRPr="00D13214">
              <w:rPr>
                <w:rFonts w:ascii="Times New Roman" w:hAnsi="Times New Roman" w:cs="Times New Roman"/>
              </w:rPr>
              <w:t>20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.13750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安徽（</w:t>
            </w:r>
            <w:r w:rsidRPr="00D13214">
              <w:rPr>
                <w:rFonts w:ascii="Times New Roman" w:hAnsi="Times New Roman" w:cs="Times New Roman"/>
              </w:rPr>
              <w:t>12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.07225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云南（</w:t>
            </w:r>
            <w:r w:rsidRPr="00D13214">
              <w:rPr>
                <w:rFonts w:ascii="Times New Roman" w:hAnsi="Times New Roman" w:cs="Times New Roman"/>
              </w:rPr>
              <w:t>23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-.02115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湖南（</w:t>
            </w:r>
            <w:r w:rsidRPr="00D13214">
              <w:rPr>
                <w:rFonts w:ascii="Times New Roman" w:hAnsi="Times New Roman" w:cs="Times New Roman"/>
              </w:rPr>
              <w:t>18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-.04354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辽宁（</w:t>
            </w:r>
            <w:r w:rsidRPr="00D13214">
              <w:rPr>
                <w:rFonts w:ascii="Times New Roman" w:hAnsi="Times New Roman" w:cs="Times New Roman"/>
              </w:rPr>
              <w:t>6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-.41802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河北（</w:t>
            </w:r>
            <w:r w:rsidRPr="00D13214">
              <w:rPr>
                <w:rFonts w:ascii="Times New Roman" w:hAnsi="Times New Roman" w:cs="Times New Roman"/>
              </w:rPr>
              <w:t>3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-.48683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河南（</w:t>
            </w:r>
            <w:r w:rsidRPr="00D13214">
              <w:rPr>
                <w:rFonts w:ascii="Times New Roman" w:hAnsi="Times New Roman" w:cs="Times New Roman"/>
              </w:rPr>
              <w:t>16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-1.02755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黑龙讲（</w:t>
            </w:r>
            <w:r w:rsidRPr="00D13214">
              <w:rPr>
                <w:rFonts w:ascii="Times New Roman" w:hAnsi="Times New Roman" w:cs="Times New Roman"/>
              </w:rPr>
              <w:t>8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-1.04155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江西（</w:t>
            </w:r>
            <w:r w:rsidRPr="00D13214">
              <w:rPr>
                <w:rFonts w:ascii="Times New Roman" w:hAnsi="Times New Roman" w:cs="Times New Roman"/>
              </w:rPr>
              <w:t>14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-1.18986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四川（</w:t>
            </w:r>
            <w:r w:rsidRPr="00D13214">
              <w:rPr>
                <w:rFonts w:ascii="Times New Roman" w:hAnsi="Times New Roman" w:cs="Times New Roman"/>
              </w:rPr>
              <w:t>21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-1.40995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新疆（</w:t>
            </w:r>
            <w:r w:rsidRPr="00D13214">
              <w:rPr>
                <w:rFonts w:ascii="Times New Roman" w:hAnsi="Times New Roman" w:cs="Times New Roman"/>
              </w:rPr>
              <w:t>28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-1.54278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吉林（</w:t>
            </w:r>
            <w:r w:rsidRPr="00D13214">
              <w:rPr>
                <w:rFonts w:ascii="Times New Roman" w:hAnsi="Times New Roman" w:cs="Times New Roman"/>
              </w:rPr>
              <w:t>7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-1.61357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陕西（</w:t>
            </w:r>
            <w:r w:rsidRPr="00D13214">
              <w:rPr>
                <w:rFonts w:ascii="Times New Roman" w:hAnsi="Times New Roman" w:cs="Times New Roman"/>
              </w:rPr>
              <w:t>24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-1.62420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甘肃（</w:t>
            </w:r>
            <w:r w:rsidRPr="00D13214">
              <w:rPr>
                <w:rFonts w:ascii="Times New Roman" w:hAnsi="Times New Roman" w:cs="Times New Roman"/>
              </w:rPr>
              <w:t>25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-1.64508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山西（</w:t>
            </w:r>
            <w:r w:rsidRPr="00D13214">
              <w:rPr>
                <w:rFonts w:ascii="Times New Roman" w:hAnsi="Times New Roman" w:cs="Times New Roman"/>
              </w:rPr>
              <w:t>4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-2.02201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贵州（</w:t>
            </w:r>
            <w:r w:rsidRPr="00D13214">
              <w:rPr>
                <w:rFonts w:ascii="Times New Roman" w:hAnsi="Times New Roman" w:cs="Times New Roman"/>
              </w:rPr>
              <w:t>22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-2.24420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内蒙（</w:t>
            </w:r>
            <w:r w:rsidRPr="00D13214">
              <w:rPr>
                <w:rFonts w:ascii="Times New Roman" w:hAnsi="Times New Roman" w:cs="Times New Roman"/>
              </w:rPr>
              <w:t>5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-2.97632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nil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宁夏（</w:t>
            </w:r>
            <w:r w:rsidRPr="00D13214">
              <w:rPr>
                <w:rFonts w:ascii="Times New Roman" w:hAnsi="Times New Roman" w:cs="Times New Roman"/>
              </w:rPr>
              <w:t>27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-3.06816</w:t>
            </w:r>
          </w:p>
        </w:tc>
      </w:tr>
      <w:tr w:rsidR="00D13214" w:rsidTr="00D13214">
        <w:trPr>
          <w:jc w:val="center"/>
        </w:trPr>
        <w:tc>
          <w:tcPr>
            <w:tcW w:w="1031" w:type="dxa"/>
            <w:tcBorders>
              <w:top w:val="nil"/>
              <w:bottom w:val="single" w:sz="12" w:space="0" w:color="auto"/>
            </w:tcBorders>
          </w:tcPr>
          <w:p w:rsidR="00D13214" w:rsidRPr="00D13214" w:rsidRDefault="00D13214" w:rsidP="00D13214">
            <w:pPr>
              <w:jc w:val="center"/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7" w:type="dxa"/>
            <w:tcBorders>
              <w:top w:val="nil"/>
              <w:bottom w:val="single" w:sz="12" w:space="0" w:color="auto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青海（</w:t>
            </w:r>
            <w:r w:rsidRPr="00D13214">
              <w:rPr>
                <w:rFonts w:ascii="Times New Roman" w:hAnsi="Times New Roman" w:cs="Times New Roman"/>
              </w:rPr>
              <w:t>26</w:t>
            </w:r>
            <w:r w:rsidRPr="00D1321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13214" w:rsidRPr="00D13214" w:rsidRDefault="00D13214" w:rsidP="00DD44E7">
            <w:pPr>
              <w:rPr>
                <w:rFonts w:ascii="Times New Roman" w:hAnsi="Times New Roman" w:cs="Times New Roman"/>
              </w:rPr>
            </w:pPr>
            <w:r w:rsidRPr="00D13214">
              <w:rPr>
                <w:rFonts w:ascii="Times New Roman" w:hAnsi="Times New Roman" w:cs="Times New Roman"/>
              </w:rPr>
              <w:t>-3.40828</w:t>
            </w:r>
          </w:p>
        </w:tc>
      </w:tr>
    </w:tbl>
    <w:p w:rsidR="004A3494" w:rsidRDefault="004A3494" w:rsidP="00D13214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D13214" w:rsidRPr="004A3494" w:rsidRDefault="004A3494" w:rsidP="004A3494">
      <w:pPr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B66BE0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我们从上面的排名其实可可以进行聚类，以分数的形式呈现。</w:t>
      </w:r>
    </w:p>
    <w:p w:rsidR="00FD77F8" w:rsidRDefault="00FD77F8" w:rsidP="00FD7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实际例子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主成分回归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406EAF" w:rsidRPr="00406EAF" w:rsidRDefault="00406EAF" w:rsidP="00406EAF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 w:hint="eastAsia"/>
          <w:sz w:val="24"/>
          <w:szCs w:val="24"/>
        </w:rPr>
        <w:t>为了研究我国民航客运量的变化趋势及其成</w:t>
      </w:r>
      <w:r w:rsidRPr="00406EAF">
        <w:rPr>
          <w:rFonts w:ascii="Times New Roman" w:hAnsi="Times New Roman" w:cs="Times New Roman"/>
          <w:sz w:val="24"/>
          <w:szCs w:val="24"/>
        </w:rPr>
        <w:tab/>
      </w:r>
      <w:r w:rsidRPr="00406EAF">
        <w:rPr>
          <w:rFonts w:ascii="Times New Roman" w:hAnsi="Times New Roman" w:cs="Times New Roman" w:hint="eastAsia"/>
          <w:sz w:val="24"/>
          <w:szCs w:val="24"/>
        </w:rPr>
        <w:t>因，我们以民航客运量作为因变量</w:t>
      </w:r>
      <w:r w:rsidRPr="00406EAF">
        <w:rPr>
          <w:rFonts w:ascii="Times New Roman" w:hAnsi="Times New Roman" w:cs="Times New Roman"/>
          <w:sz w:val="24"/>
          <w:szCs w:val="24"/>
        </w:rPr>
        <w:t>y(</w:t>
      </w:r>
      <w:r w:rsidRPr="00406EAF">
        <w:rPr>
          <w:rFonts w:ascii="Times New Roman" w:hAnsi="Times New Roman" w:cs="Times New Roman" w:hint="eastAsia"/>
          <w:sz w:val="24"/>
          <w:szCs w:val="24"/>
        </w:rPr>
        <w:t>万人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，以国民收</w:t>
      </w:r>
      <w:r w:rsidRPr="00406EAF">
        <w:rPr>
          <w:rFonts w:ascii="Times New Roman" w:hAnsi="Times New Roman" w:cs="Times New Roman"/>
          <w:sz w:val="24"/>
          <w:szCs w:val="24"/>
        </w:rPr>
        <w:tab/>
      </w:r>
      <w:r w:rsidRPr="00406EAF">
        <w:rPr>
          <w:rFonts w:ascii="Times New Roman" w:hAnsi="Times New Roman" w:cs="Times New Roman" w:hint="eastAsia"/>
          <w:sz w:val="24"/>
          <w:szCs w:val="24"/>
        </w:rPr>
        <w:t>入</w:t>
      </w:r>
      <w:bookmarkStart w:id="12" w:name="OLE_LINK15"/>
      <w:r w:rsidRPr="00406EAF">
        <w:rPr>
          <w:rFonts w:ascii="Times New Roman" w:hAnsi="Times New Roman" w:cs="Times New Roman"/>
          <w:sz w:val="24"/>
          <w:szCs w:val="24"/>
        </w:rPr>
        <w:t>x1(</w:t>
      </w:r>
      <w:r w:rsidRPr="00406EAF">
        <w:rPr>
          <w:rFonts w:ascii="Times New Roman" w:hAnsi="Times New Roman" w:cs="Times New Roman" w:hint="eastAsia"/>
          <w:sz w:val="24"/>
          <w:szCs w:val="24"/>
        </w:rPr>
        <w:t>亿元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、消费额</w:t>
      </w:r>
      <w:r w:rsidRPr="00406EAF">
        <w:rPr>
          <w:rFonts w:ascii="Times New Roman" w:hAnsi="Times New Roman" w:cs="Times New Roman"/>
          <w:sz w:val="24"/>
          <w:szCs w:val="24"/>
        </w:rPr>
        <w:t>x2(</w:t>
      </w:r>
      <w:r w:rsidRPr="00406EAF">
        <w:rPr>
          <w:rFonts w:ascii="Times New Roman" w:hAnsi="Times New Roman" w:cs="Times New Roman" w:hint="eastAsia"/>
          <w:sz w:val="24"/>
          <w:szCs w:val="24"/>
        </w:rPr>
        <w:t>亿元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、铁路客运量</w:t>
      </w:r>
      <w:r w:rsidRPr="00406EAF">
        <w:rPr>
          <w:rFonts w:ascii="Times New Roman" w:hAnsi="Times New Roman" w:cs="Times New Roman"/>
          <w:sz w:val="24"/>
          <w:szCs w:val="24"/>
        </w:rPr>
        <w:t>x3(</w:t>
      </w:r>
      <w:r w:rsidRPr="00406EAF">
        <w:rPr>
          <w:rFonts w:ascii="Times New Roman" w:hAnsi="Times New Roman" w:cs="Times New Roman" w:hint="eastAsia"/>
          <w:sz w:val="24"/>
          <w:szCs w:val="24"/>
        </w:rPr>
        <w:t>万人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</w:t>
      </w:r>
    </w:p>
    <w:p w:rsidR="00406EAF" w:rsidRDefault="00406EAF" w:rsidP="00406EA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 w:hint="eastAsia"/>
          <w:sz w:val="24"/>
          <w:szCs w:val="24"/>
        </w:rPr>
        <w:t>民航航线里程</w:t>
      </w:r>
      <w:r w:rsidRPr="00406EAF">
        <w:rPr>
          <w:rFonts w:ascii="Times New Roman" w:hAnsi="Times New Roman" w:cs="Times New Roman"/>
          <w:sz w:val="24"/>
          <w:szCs w:val="24"/>
        </w:rPr>
        <w:t>x4(</w:t>
      </w:r>
      <w:r w:rsidRPr="00406EAF">
        <w:rPr>
          <w:rFonts w:ascii="Times New Roman" w:hAnsi="Times New Roman" w:cs="Times New Roman" w:hint="eastAsia"/>
          <w:sz w:val="24"/>
          <w:szCs w:val="24"/>
        </w:rPr>
        <w:t>万里程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、来华旅游人数</w:t>
      </w:r>
      <w:r w:rsidRPr="00406EAF">
        <w:rPr>
          <w:rFonts w:ascii="Times New Roman" w:hAnsi="Times New Roman" w:cs="Times New Roman"/>
          <w:sz w:val="24"/>
          <w:szCs w:val="24"/>
        </w:rPr>
        <w:t>x5(</w:t>
      </w:r>
      <w:r w:rsidRPr="00406EAF">
        <w:rPr>
          <w:rFonts w:ascii="Times New Roman" w:hAnsi="Times New Roman" w:cs="Times New Roman" w:hint="eastAsia"/>
          <w:sz w:val="24"/>
          <w:szCs w:val="24"/>
        </w:rPr>
        <w:t>万人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bookmarkEnd w:id="12"/>
      <w:r w:rsidRPr="00406EAF">
        <w:rPr>
          <w:rFonts w:ascii="Times New Roman" w:hAnsi="Times New Roman" w:cs="Times New Roman" w:hint="eastAsia"/>
          <w:sz w:val="24"/>
          <w:szCs w:val="24"/>
        </w:rPr>
        <w:t>为影响民航客运量的主要因素，建立回归模型。</w:t>
      </w:r>
    </w:p>
    <w:p w:rsidR="00406EAF" w:rsidRDefault="00DD44E7" w:rsidP="00DD44E7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对于上面的例子，我们如果做简单的线性回归，并进行共线性诊断，我们可以发现：</w:t>
      </w:r>
    </w:p>
    <w:p w:rsidR="00DD44E7" w:rsidRPr="004A3494" w:rsidRDefault="00DD44E7" w:rsidP="004A34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10BF436" wp14:editId="42A47CCE">
            <wp:extent cx="4229795" cy="2755075"/>
            <wp:effectExtent l="0" t="0" r="0" b="7620"/>
            <wp:docPr id="6" name="图片 6" descr="C:\Users\Administrator\AppData\Roaming\Tencent\Users\1578919436\QQ\WinTemp\RichOle\@O9CQG0N9~(F%XX}QXSYI`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istrator\AppData\Roaming\Tencent\Users\1578919436\QQ\WinTemp\RichOle\@O9CQG0N9~(F%XX}QXSYI`3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91" cy="27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94" w:rsidRPr="00740BDA" w:rsidRDefault="004A3494" w:rsidP="004A3494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 w:rsidR="00B66BE0">
        <w:rPr>
          <w:rFonts w:ascii="Times New Roman" w:hAnsi="Times New Roman" w:cs="Times New Roman" w:hint="eastAsia"/>
          <w:szCs w:val="21"/>
        </w:rPr>
        <w:t>6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共线性诊断图</w:t>
      </w:r>
    </w:p>
    <w:p w:rsidR="00406EAF" w:rsidRDefault="00406EAF" w:rsidP="00406E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BE0" w:rsidRDefault="004A3494" w:rsidP="004A349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通过上图，根据</w:t>
      </w:r>
      <w:r w:rsidR="00B66BE0">
        <w:rPr>
          <w:rFonts w:ascii="Times New Roman" w:hAnsi="Times New Roman" w:cs="Times New Roman" w:hint="eastAsia"/>
          <w:sz w:val="24"/>
          <w:szCs w:val="24"/>
        </w:rPr>
        <w:t>容忍度和方差扩大因子，我们可以知道该问题出现很大的多重共线性。</w:t>
      </w:r>
      <w:r>
        <w:rPr>
          <w:rFonts w:ascii="Times New Roman" w:hAnsi="Times New Roman" w:cs="Times New Roman" w:hint="eastAsia"/>
          <w:sz w:val="24"/>
          <w:szCs w:val="24"/>
        </w:rPr>
        <w:t>可以运用主成分回归的手段来消除多重共线性</w:t>
      </w:r>
      <w:r w:rsidR="00B66B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406EAF" w:rsidRDefault="004A3494" w:rsidP="00B66BE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首先我们运用主成分分析找到两个综合因素作为两个主成分</w:t>
      </w:r>
      <w:r w:rsidRPr="00406EAF">
        <w:rPr>
          <w:rFonts w:ascii="Times New Roman" w:hAnsi="Times New Roman" w:cs="Times New Roman"/>
          <w:sz w:val="24"/>
          <w:szCs w:val="24"/>
        </w:rPr>
        <w:t>prin1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 w:rsidRPr="00406EAF">
        <w:rPr>
          <w:rFonts w:ascii="Times New Roman" w:hAnsi="Times New Roman" w:cs="Times New Roman"/>
          <w:sz w:val="24"/>
          <w:szCs w:val="24"/>
        </w:rPr>
        <w:t>prin2</w:t>
      </w:r>
      <w:r>
        <w:rPr>
          <w:rFonts w:ascii="Times New Roman" w:hAnsi="Times New Roman" w:cs="Times New Roman" w:hint="eastAsia"/>
          <w:sz w:val="24"/>
          <w:szCs w:val="24"/>
        </w:rPr>
        <w:t>，然后先以</w:t>
      </w:r>
      <w:r w:rsidRPr="00406EAF">
        <w:rPr>
          <w:rFonts w:ascii="Times New Roman" w:hAnsi="Times New Roman" w:cs="Times New Roman" w:hint="eastAsia"/>
          <w:sz w:val="24"/>
          <w:szCs w:val="24"/>
        </w:rPr>
        <w:t>民航客运量</w:t>
      </w:r>
      <w:r w:rsidRPr="00406E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为因变量，以</w:t>
      </w:r>
      <w:r w:rsidRPr="00406EAF">
        <w:rPr>
          <w:rFonts w:ascii="Times New Roman" w:hAnsi="Times New Roman" w:cs="Times New Roman"/>
          <w:sz w:val="24"/>
          <w:szCs w:val="24"/>
        </w:rPr>
        <w:t>prin1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 w:rsidRPr="00406EAF">
        <w:rPr>
          <w:rFonts w:ascii="Times New Roman" w:hAnsi="Times New Roman" w:cs="Times New Roman"/>
          <w:sz w:val="24"/>
          <w:szCs w:val="24"/>
        </w:rPr>
        <w:t>prin2</w:t>
      </w:r>
      <w:r>
        <w:rPr>
          <w:rFonts w:ascii="Times New Roman" w:hAnsi="Times New Roman" w:cs="Times New Roman" w:hint="eastAsia"/>
          <w:sz w:val="24"/>
          <w:szCs w:val="24"/>
        </w:rPr>
        <w:t>作为自变量来建立回归方程</w:t>
      </w:r>
      <w:r w:rsidR="00B66BE0">
        <w:rPr>
          <w:rFonts w:ascii="Times New Roman" w:hAnsi="Times New Roman" w:cs="Times New Roman" w:hint="eastAsia"/>
          <w:sz w:val="24"/>
          <w:szCs w:val="24"/>
        </w:rPr>
        <w:t>(</w:t>
      </w:r>
      <w:r w:rsidR="00B66BE0" w:rsidRPr="00B66BE0">
        <w:rPr>
          <w:rFonts w:ascii="Times New Roman" w:hAnsi="Times New Roman" w:cs="Times New Roman" w:hint="eastAsia"/>
          <w:b/>
          <w:sz w:val="24"/>
          <w:szCs w:val="24"/>
        </w:rPr>
        <w:t>具体做法和前面一样，数据见</w:t>
      </w:r>
      <w:r w:rsidR="00B66BE0" w:rsidRPr="00B66BE0">
        <w:rPr>
          <w:rFonts w:ascii="Times New Roman" w:hAnsi="Times New Roman" w:cs="Times New Roman" w:hint="eastAsia"/>
          <w:b/>
          <w:sz w:val="24"/>
          <w:szCs w:val="24"/>
        </w:rPr>
        <w:t>SPSS</w:t>
      </w:r>
      <w:r w:rsidR="00B66BE0" w:rsidRPr="00B66BE0">
        <w:rPr>
          <w:rFonts w:ascii="Times New Roman" w:hAnsi="Times New Roman" w:cs="Times New Roman" w:hint="eastAsia"/>
          <w:b/>
          <w:sz w:val="24"/>
          <w:szCs w:val="24"/>
        </w:rPr>
        <w:t>软件</w:t>
      </w:r>
      <w:r w:rsidR="00B66BE0">
        <w:rPr>
          <w:rFonts w:ascii="Times New Roman" w:hAnsi="Times New Roman" w:cs="Times New Roman" w:hint="eastAsia"/>
          <w:sz w:val="24"/>
          <w:szCs w:val="24"/>
        </w:rPr>
        <w:t>)</w:t>
      </w:r>
      <w:r w:rsidR="00B66BE0">
        <w:rPr>
          <w:rFonts w:ascii="Times New Roman" w:hAnsi="Times New Roman" w:cs="Times New Roman" w:hint="eastAsia"/>
          <w:sz w:val="24"/>
          <w:szCs w:val="24"/>
        </w:rPr>
        <w:t>，</w:t>
      </w:r>
      <w:r w:rsidR="00406EAF" w:rsidRPr="00406EAF">
        <w:rPr>
          <w:rFonts w:ascii="Times New Roman" w:hAnsi="Times New Roman" w:cs="Times New Roman"/>
          <w:sz w:val="24"/>
          <w:szCs w:val="24"/>
        </w:rPr>
        <w:t>y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和</w:t>
      </w:r>
      <w:bookmarkStart w:id="13" w:name="OLE_LINK13"/>
      <w:bookmarkStart w:id="14" w:name="OLE_LINK14"/>
      <w:r w:rsidR="00406EAF" w:rsidRPr="00406EAF">
        <w:rPr>
          <w:rFonts w:ascii="Times New Roman" w:hAnsi="Times New Roman" w:cs="Times New Roman"/>
          <w:sz w:val="24"/>
          <w:szCs w:val="24"/>
        </w:rPr>
        <w:t>prin1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、</w:t>
      </w:r>
      <w:r w:rsidR="00406EAF" w:rsidRPr="00406EAF">
        <w:rPr>
          <w:rFonts w:ascii="Times New Roman" w:hAnsi="Times New Roman" w:cs="Times New Roman"/>
          <w:sz w:val="24"/>
          <w:szCs w:val="24"/>
        </w:rPr>
        <w:t>prin2</w:t>
      </w:r>
      <w:bookmarkEnd w:id="13"/>
      <w:bookmarkEnd w:id="14"/>
      <w:r w:rsidR="00406EAF" w:rsidRPr="00406EAF">
        <w:rPr>
          <w:rFonts w:ascii="Times New Roman" w:hAnsi="Times New Roman" w:cs="Times New Roman" w:hint="eastAsia"/>
          <w:sz w:val="24"/>
          <w:szCs w:val="24"/>
        </w:rPr>
        <w:t>进行普通最小二乘：</w:t>
      </w:r>
    </w:p>
    <w:p w:rsidR="004A3494" w:rsidRDefault="004A3494" w:rsidP="00B66B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E8951A6" wp14:editId="750E3F31">
            <wp:extent cx="3474926" cy="1888177"/>
            <wp:effectExtent l="0" t="0" r="0" b="0"/>
            <wp:docPr id="8" name="图片 8" descr="C:\Users\Administrator\AppData\Roaming\Tencent\Users\1578919436\QQ\WinTemp\RichOle\4B7O5B$9W6DID1E]`NQI1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istrator\AppData\Roaming\Tencent\Users\1578919436\QQ\WinTemp\RichOle\4B7O5B$9W6DID1E]`NQI13W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50" cy="18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E0" w:rsidRPr="00B66BE0" w:rsidRDefault="00B66BE0" w:rsidP="00B66BE0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7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主成分回归步骤一</w:t>
      </w:r>
    </w:p>
    <w:p w:rsidR="00406EAF" w:rsidRDefault="00406EAF" w:rsidP="00B66BE0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/>
          <w:position w:val="-10"/>
          <w:sz w:val="24"/>
          <w:szCs w:val="24"/>
        </w:rPr>
        <w:object w:dxaOrig="4360" w:dyaOrig="320">
          <v:shape id="_x0000_i1065" type="#_x0000_t75" style="width:217.85pt;height:15.9pt" o:ole="">
            <v:imagedata r:id="rId92" o:title=""/>
          </v:shape>
          <o:OLEObject Type="Embed" ProgID="Equation.DSMT4" ShapeID="_x0000_i1065" DrawAspect="Content" ObjectID="_1528744392" r:id="rId93"/>
        </w:object>
      </w:r>
    </w:p>
    <w:p w:rsidR="00406EAF" w:rsidRDefault="00B66BE0" w:rsidP="00B66BE0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然后，以</w:t>
      </w:r>
      <w:r w:rsidR="00406EAF" w:rsidRPr="00406EAF">
        <w:rPr>
          <w:rFonts w:ascii="Times New Roman" w:hAnsi="Times New Roman" w:cs="Times New Roman"/>
          <w:sz w:val="24"/>
          <w:szCs w:val="24"/>
        </w:rPr>
        <w:t>prin1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、</w:t>
      </w:r>
      <w:r w:rsidR="00406EAF" w:rsidRPr="00406EAF">
        <w:rPr>
          <w:rFonts w:ascii="Times New Roman" w:hAnsi="Times New Roman" w:cs="Times New Roman"/>
          <w:sz w:val="24"/>
          <w:szCs w:val="24"/>
        </w:rPr>
        <w:t>prin2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作为因变量，</w:t>
      </w:r>
      <w:r w:rsidRPr="00406EAF">
        <w:rPr>
          <w:rFonts w:ascii="Times New Roman" w:hAnsi="Times New Roman" w:cs="Times New Roman"/>
          <w:sz w:val="24"/>
          <w:szCs w:val="24"/>
        </w:rPr>
        <w:t>x1(</w:t>
      </w:r>
      <w:r w:rsidRPr="00406EAF">
        <w:rPr>
          <w:rFonts w:ascii="Times New Roman" w:hAnsi="Times New Roman" w:cs="Times New Roman" w:hint="eastAsia"/>
          <w:sz w:val="24"/>
          <w:szCs w:val="24"/>
        </w:rPr>
        <w:t>亿元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、消费额</w:t>
      </w:r>
      <w:r w:rsidRPr="00406EAF">
        <w:rPr>
          <w:rFonts w:ascii="Times New Roman" w:hAnsi="Times New Roman" w:cs="Times New Roman"/>
          <w:sz w:val="24"/>
          <w:szCs w:val="24"/>
        </w:rPr>
        <w:t>x2(</w:t>
      </w:r>
      <w:r w:rsidRPr="00406EAF">
        <w:rPr>
          <w:rFonts w:ascii="Times New Roman" w:hAnsi="Times New Roman" w:cs="Times New Roman" w:hint="eastAsia"/>
          <w:sz w:val="24"/>
          <w:szCs w:val="24"/>
        </w:rPr>
        <w:t>亿元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、铁路客运量</w:t>
      </w:r>
      <w:r w:rsidRPr="00406EAF">
        <w:rPr>
          <w:rFonts w:ascii="Times New Roman" w:hAnsi="Times New Roman" w:cs="Times New Roman"/>
          <w:sz w:val="24"/>
          <w:szCs w:val="24"/>
        </w:rPr>
        <w:t>x3(</w:t>
      </w:r>
      <w:r w:rsidRPr="00406EAF">
        <w:rPr>
          <w:rFonts w:ascii="Times New Roman" w:hAnsi="Times New Roman" w:cs="Times New Roman" w:hint="eastAsia"/>
          <w:sz w:val="24"/>
          <w:szCs w:val="24"/>
        </w:rPr>
        <w:t>万人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、民航航线里程</w:t>
      </w:r>
      <w:r w:rsidRPr="00406EAF">
        <w:rPr>
          <w:rFonts w:ascii="Times New Roman" w:hAnsi="Times New Roman" w:cs="Times New Roman"/>
          <w:sz w:val="24"/>
          <w:szCs w:val="24"/>
        </w:rPr>
        <w:t>x4(</w:t>
      </w:r>
      <w:r w:rsidRPr="00406EAF">
        <w:rPr>
          <w:rFonts w:ascii="Times New Roman" w:hAnsi="Times New Roman" w:cs="Times New Roman" w:hint="eastAsia"/>
          <w:sz w:val="24"/>
          <w:szCs w:val="24"/>
        </w:rPr>
        <w:t>万里程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Pr="00406EAF">
        <w:rPr>
          <w:rFonts w:ascii="Times New Roman" w:hAnsi="Times New Roman" w:cs="Times New Roman" w:hint="eastAsia"/>
          <w:sz w:val="24"/>
          <w:szCs w:val="24"/>
        </w:rPr>
        <w:t>、来华旅游人数</w:t>
      </w:r>
      <w:r w:rsidRPr="00406EAF">
        <w:rPr>
          <w:rFonts w:ascii="Times New Roman" w:hAnsi="Times New Roman" w:cs="Times New Roman"/>
          <w:sz w:val="24"/>
          <w:szCs w:val="24"/>
        </w:rPr>
        <w:t>x5(</w:t>
      </w:r>
      <w:r w:rsidRPr="00406EAF">
        <w:rPr>
          <w:rFonts w:ascii="Times New Roman" w:hAnsi="Times New Roman" w:cs="Times New Roman" w:hint="eastAsia"/>
          <w:sz w:val="24"/>
          <w:szCs w:val="24"/>
        </w:rPr>
        <w:t>万人</w:t>
      </w:r>
      <w:r w:rsidRPr="00406EAF">
        <w:rPr>
          <w:rFonts w:ascii="Times New Roman" w:hAnsi="Times New Roman" w:cs="Times New Roman"/>
          <w:sz w:val="24"/>
          <w:szCs w:val="24"/>
        </w:rPr>
        <w:t>)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做自变量进行最小二乘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B66BE0" w:rsidRDefault="00B66BE0" w:rsidP="00B66B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46500" cy="1751330"/>
            <wp:effectExtent l="0" t="0" r="6350" b="1270"/>
            <wp:docPr id="9" name="图片 9" descr="C:\Users\Administrator\AppData\Roaming\Tencent\Users\1578919436\QQ\WinTemp\RichOle\%[D4I}FAG3E]%BJEIB2DQ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strator\AppData\Roaming\Tencent\Users\1578919436\QQ\WinTemp\RichOle\%[D4I}FAG3E]%BJEIB2DQXU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E0" w:rsidRPr="00B66BE0" w:rsidRDefault="00B66BE0" w:rsidP="00B66B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65245" cy="1811020"/>
            <wp:effectExtent l="0" t="0" r="1905" b="0"/>
            <wp:docPr id="10" name="图片 10" descr="C:\Users\Administrator\AppData\Roaming\Tencent\Users\1578919436\QQ\WinTemp\RichOle\I`LH87GH_%}K2WY0)2W2[`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istrator\AppData\Roaming\Tencent\Users\1578919436\QQ\WinTemp\RichOle\I`LH87GH_%}K2WY0)2W2[`Q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E0" w:rsidRPr="00B66BE0" w:rsidRDefault="00B66BE0" w:rsidP="00B66BE0">
      <w:pPr>
        <w:spacing w:line="30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D13214">
        <w:rPr>
          <w:rFonts w:ascii="Times New Roman" w:hAnsi="Times New Roman" w:cs="Times New Roman" w:hint="eastAsia"/>
          <w:szCs w:val="21"/>
        </w:rPr>
        <w:t>图</w:t>
      </w:r>
      <w:r>
        <w:rPr>
          <w:rFonts w:ascii="Times New Roman" w:hAnsi="Times New Roman" w:cs="Times New Roman" w:hint="eastAsia"/>
          <w:szCs w:val="21"/>
        </w:rPr>
        <w:t>8</w:t>
      </w:r>
      <w:r w:rsidRPr="00D1321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主成分回归步骤二</w:t>
      </w:r>
    </w:p>
    <w:p w:rsidR="00885575" w:rsidRDefault="00406EAF" w:rsidP="00B66BE0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/>
          <w:position w:val="-30"/>
          <w:sz w:val="24"/>
          <w:szCs w:val="24"/>
        </w:rPr>
        <w:object w:dxaOrig="5899" w:dyaOrig="720">
          <v:shape id="_x0000_i1066" type="#_x0000_t75" style="width:295pt;height:36pt" o:ole="">
            <v:imagedata r:id="rId96" o:title=""/>
          </v:shape>
          <o:OLEObject Type="Embed" ProgID="Equation.DSMT4" ShapeID="_x0000_i1066" DrawAspect="Content" ObjectID="_1528744393" r:id="rId97"/>
        </w:object>
      </w:r>
    </w:p>
    <w:p w:rsidR="00406EAF" w:rsidRDefault="00406EAF" w:rsidP="00B66BE0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/>
          <w:position w:val="-30"/>
          <w:sz w:val="24"/>
          <w:szCs w:val="24"/>
        </w:rPr>
        <w:object w:dxaOrig="6039" w:dyaOrig="720">
          <v:shape id="_x0000_i1067" type="#_x0000_t75" style="width:302.05pt;height:36pt" o:ole="">
            <v:imagedata r:id="rId98" o:title=""/>
          </v:shape>
          <o:OLEObject Type="Embed" ProgID="Equation.DSMT4" ShapeID="_x0000_i1067" DrawAspect="Content" ObjectID="_1528744394" r:id="rId99"/>
        </w:object>
      </w:r>
    </w:p>
    <w:p w:rsidR="006F4F99" w:rsidRPr="00406EAF" w:rsidRDefault="00417FE9" w:rsidP="00406EA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最后把步骤二的带到步骤一中去，得到最后的方程</w:t>
      </w:r>
      <w:r w:rsidR="00406EAF" w:rsidRPr="00406EAF">
        <w:rPr>
          <w:rFonts w:ascii="Times New Roman" w:hAnsi="Times New Roman" w:cs="Times New Roman" w:hint="eastAsia"/>
          <w:sz w:val="24"/>
          <w:szCs w:val="24"/>
        </w:rPr>
        <w:t>：</w:t>
      </w:r>
    </w:p>
    <w:p w:rsidR="00406EAF" w:rsidRDefault="00406EAF" w:rsidP="00417FE9">
      <w:pPr>
        <w:spacing w:line="30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/>
          <w:position w:val="-30"/>
          <w:sz w:val="24"/>
          <w:szCs w:val="24"/>
        </w:rPr>
        <w:object w:dxaOrig="5120" w:dyaOrig="720">
          <v:shape id="_x0000_i1068" type="#_x0000_t75" style="width:256.2pt;height:36pt" o:ole="">
            <v:imagedata r:id="rId100" o:title=""/>
          </v:shape>
          <o:OLEObject Type="Embed" ProgID="Equation.DSMT4" ShapeID="_x0000_i1068" DrawAspect="Content" ObjectID="_1528744395" r:id="rId101"/>
        </w:object>
      </w:r>
    </w:p>
    <w:p w:rsidR="00417FE9" w:rsidRPr="00417FE9" w:rsidRDefault="00417FE9" w:rsidP="00417FE9">
      <w:pPr>
        <w:spacing w:line="30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</w:p>
    <w:sectPr w:rsidR="00417FE9" w:rsidRPr="00417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11" w:rsidRDefault="00394011" w:rsidP="00A367CF">
      <w:r>
        <w:separator/>
      </w:r>
    </w:p>
  </w:endnote>
  <w:endnote w:type="continuationSeparator" w:id="0">
    <w:p w:rsidR="00394011" w:rsidRDefault="00394011" w:rsidP="00A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11" w:rsidRDefault="00394011" w:rsidP="00A367CF">
      <w:r>
        <w:separator/>
      </w:r>
    </w:p>
  </w:footnote>
  <w:footnote w:type="continuationSeparator" w:id="0">
    <w:p w:rsidR="00394011" w:rsidRDefault="00394011" w:rsidP="00A3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74E"/>
    <w:multiLevelType w:val="hybridMultilevel"/>
    <w:tmpl w:val="DD34C5FE"/>
    <w:lvl w:ilvl="0" w:tplc="2F94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0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E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20205"/>
    <w:multiLevelType w:val="hybridMultilevel"/>
    <w:tmpl w:val="3F306894"/>
    <w:lvl w:ilvl="0" w:tplc="93BA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04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3C"/>
    <w:rsid w:val="00052E4A"/>
    <w:rsid w:val="00136E45"/>
    <w:rsid w:val="002371BE"/>
    <w:rsid w:val="00245001"/>
    <w:rsid w:val="00361FFB"/>
    <w:rsid w:val="003747F4"/>
    <w:rsid w:val="00393AD4"/>
    <w:rsid w:val="00394011"/>
    <w:rsid w:val="003A631D"/>
    <w:rsid w:val="003B5AC4"/>
    <w:rsid w:val="003F1BEF"/>
    <w:rsid w:val="00406EAF"/>
    <w:rsid w:val="00417FE9"/>
    <w:rsid w:val="00444ADC"/>
    <w:rsid w:val="00482558"/>
    <w:rsid w:val="004A3494"/>
    <w:rsid w:val="005F2C53"/>
    <w:rsid w:val="006226A8"/>
    <w:rsid w:val="00647EFC"/>
    <w:rsid w:val="00665048"/>
    <w:rsid w:val="00682C76"/>
    <w:rsid w:val="006F4F99"/>
    <w:rsid w:val="007233C6"/>
    <w:rsid w:val="00740BDA"/>
    <w:rsid w:val="007C63D1"/>
    <w:rsid w:val="008004CE"/>
    <w:rsid w:val="00800F8C"/>
    <w:rsid w:val="008029CF"/>
    <w:rsid w:val="0082202C"/>
    <w:rsid w:val="0087221F"/>
    <w:rsid w:val="00885575"/>
    <w:rsid w:val="008B375E"/>
    <w:rsid w:val="00941AD3"/>
    <w:rsid w:val="00A367CF"/>
    <w:rsid w:val="00AB755F"/>
    <w:rsid w:val="00AC4F01"/>
    <w:rsid w:val="00AE6435"/>
    <w:rsid w:val="00B124A2"/>
    <w:rsid w:val="00B66BE0"/>
    <w:rsid w:val="00B8074C"/>
    <w:rsid w:val="00BE0347"/>
    <w:rsid w:val="00BF5B3C"/>
    <w:rsid w:val="00CC7C22"/>
    <w:rsid w:val="00D13214"/>
    <w:rsid w:val="00D96BE3"/>
    <w:rsid w:val="00DD44E7"/>
    <w:rsid w:val="00E401F8"/>
    <w:rsid w:val="00EE27D6"/>
    <w:rsid w:val="00EF39E2"/>
    <w:rsid w:val="00F16227"/>
    <w:rsid w:val="00F31C81"/>
    <w:rsid w:val="00F828EE"/>
    <w:rsid w:val="00FD2110"/>
    <w:rsid w:val="00FD77F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3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347"/>
    <w:rPr>
      <w:sz w:val="18"/>
      <w:szCs w:val="18"/>
    </w:rPr>
  </w:style>
  <w:style w:type="table" w:styleId="a4">
    <w:name w:val="Table Grid"/>
    <w:basedOn w:val="a1"/>
    <w:uiPriority w:val="59"/>
    <w:rsid w:val="008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3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7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67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3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347"/>
    <w:rPr>
      <w:sz w:val="18"/>
      <w:szCs w:val="18"/>
    </w:rPr>
  </w:style>
  <w:style w:type="table" w:styleId="a4">
    <w:name w:val="Table Grid"/>
    <w:basedOn w:val="a1"/>
    <w:uiPriority w:val="59"/>
    <w:rsid w:val="008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3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7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6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image" Target="media/image29.png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0.bin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2.png"/><Relationship Id="rId95" Type="http://schemas.openxmlformats.org/officeDocument/2006/relationships/image" Target="media/image46.png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png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png"/><Relationship Id="rId103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png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91" Type="http://schemas.openxmlformats.org/officeDocument/2006/relationships/image" Target="media/image43.png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image" Target="media/image45.png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2.bin"/><Relationship Id="rId7" Type="http://schemas.openxmlformats.org/officeDocument/2006/relationships/footnotes" Target="footnotes.xml"/><Relationship Id="rId71" Type="http://schemas.openxmlformats.org/officeDocument/2006/relationships/image" Target="media/image32.png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png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F2B5-DB58-4313-9E7F-FD04C38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909</Words>
  <Characters>5186</Characters>
  <Application>Microsoft Office Word</Application>
  <DocSecurity>0</DocSecurity>
  <Lines>43</Lines>
  <Paragraphs>12</Paragraphs>
  <ScaleCrop>false</ScaleCrop>
  <Company>china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</cp:revision>
  <dcterms:created xsi:type="dcterms:W3CDTF">2016-06-19T01:15:00Z</dcterms:created>
  <dcterms:modified xsi:type="dcterms:W3CDTF">2016-06-29T14:25:00Z</dcterms:modified>
</cp:coreProperties>
</file>